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5435" w14:paraId="3227FA2D" w14:textId="77777777" w:rsidTr="000A5435">
        <w:tc>
          <w:tcPr>
            <w:tcW w:w="4531" w:type="dxa"/>
          </w:tcPr>
          <w:p w14:paraId="0D75542D" w14:textId="487E1D9C" w:rsidR="000A5435" w:rsidRDefault="000A5435" w:rsidP="004922AC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color w:val="000000"/>
                <w:shd w:val="clear" w:color="auto" w:fill="FFFFFF"/>
                <w:lang w:val="en-US"/>
              </w:rPr>
              <w:drawing>
                <wp:inline distT="0" distB="0" distL="0" distR="0" wp14:anchorId="2942C6E2" wp14:editId="01D4A472">
                  <wp:extent cx="1512776" cy="630323"/>
                  <wp:effectExtent l="0" t="0" r="0" b="0"/>
                  <wp:docPr id="1" name="Picture 1" descr="A picture containing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window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35" cy="63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92B033C" w14:textId="10EEF1B3" w:rsidR="000A5435" w:rsidRDefault="000A5435" w:rsidP="000A5435">
            <w:pPr>
              <w:jc w:val="right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noProof/>
                <w:color w:val="000000"/>
                <w:shd w:val="clear" w:color="auto" w:fill="FFFFFF"/>
                <w:lang w:val="en-US"/>
              </w:rPr>
              <w:drawing>
                <wp:inline distT="0" distB="0" distL="0" distR="0" wp14:anchorId="39BB09EA" wp14:editId="692566C6">
                  <wp:extent cx="1919270" cy="605686"/>
                  <wp:effectExtent l="0" t="0" r="5080" b="4445"/>
                  <wp:docPr id="2" name="Picture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68" cy="60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6BC84" w14:textId="77777777" w:rsidR="006C63E0" w:rsidRDefault="006C63E0" w:rsidP="004922AC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516AA24D" w14:textId="70E7B3B9" w:rsidR="004922AC" w:rsidRPr="006C63E0" w:rsidRDefault="004922AC" w:rsidP="004922AC">
      <w:pPr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6C63E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Together for Inclusion – A strategic partnership for disability rights and inclusion</w:t>
      </w:r>
      <w:r w:rsidRPr="006C63E0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14:paraId="5F63B780" w14:textId="29F1AD8E" w:rsidR="004922AC" w:rsidRDefault="006C63E0" w:rsidP="006C63E0">
      <w:pPr>
        <w:pStyle w:val="NoSpacing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Organized by t</w:t>
      </w:r>
      <w:r w:rsidR="004922AC" w:rsidRPr="00CC6E14">
        <w:rPr>
          <w:rStyle w:val="eop"/>
          <w:rFonts w:ascii="Calibri" w:hAnsi="Calibri" w:cs="Calibri"/>
          <w:color w:val="000000"/>
          <w:shd w:val="clear" w:color="auto" w:fill="FFFFFF"/>
        </w:rPr>
        <w:t>he Atlas Alliance</w:t>
      </w:r>
    </w:p>
    <w:p w14:paraId="7FB0B133" w14:textId="77777777" w:rsidR="006C63E0" w:rsidRDefault="006C63E0" w:rsidP="006C63E0">
      <w:pPr>
        <w:pStyle w:val="NoSpacing"/>
      </w:pPr>
      <w:r>
        <w:t>Side-event code: 56</w:t>
      </w:r>
    </w:p>
    <w:p w14:paraId="388AEB96" w14:textId="170FB4EA" w:rsidR="006C63E0" w:rsidRPr="00390251" w:rsidRDefault="006C63E0" w:rsidP="006C63E0">
      <w:pPr>
        <w:pStyle w:val="NoSpacing"/>
        <w:rPr>
          <w:b/>
          <w:bCs/>
        </w:rPr>
      </w:pPr>
      <w:r w:rsidRPr="00390251">
        <w:rPr>
          <w:b/>
          <w:bCs/>
        </w:rPr>
        <w:t>Date: Thursday, February</w:t>
      </w:r>
      <w:r w:rsidR="0046199D">
        <w:rPr>
          <w:b/>
          <w:bCs/>
        </w:rPr>
        <w:t xml:space="preserve"> </w:t>
      </w:r>
      <w:r w:rsidR="0046199D" w:rsidRPr="00390251">
        <w:rPr>
          <w:b/>
          <w:bCs/>
        </w:rPr>
        <w:t>17</w:t>
      </w:r>
    </w:p>
    <w:p w14:paraId="447CAF49" w14:textId="6F2E1512" w:rsidR="006C63E0" w:rsidRDefault="006C63E0" w:rsidP="006C63E0">
      <w:pPr>
        <w:pStyle w:val="NoSpacing"/>
      </w:pPr>
      <w:r w:rsidRPr="00390251">
        <w:rPr>
          <w:b/>
          <w:bCs/>
        </w:rPr>
        <w:t>Time: 11:00 CET</w:t>
      </w:r>
      <w:r>
        <w:t xml:space="preserve"> (Central European Time)</w:t>
      </w:r>
    </w:p>
    <w:p w14:paraId="4AA9F6D4" w14:textId="77777777" w:rsidR="00F7223C" w:rsidRDefault="00F7223C" w:rsidP="00F7223C">
      <w:pPr>
        <w:pStyle w:val="NoSpacing"/>
      </w:pPr>
    </w:p>
    <w:p w14:paraId="334351C7" w14:textId="600C15B7" w:rsidR="22484859" w:rsidRDefault="22484859" w:rsidP="00F7223C">
      <w:pPr>
        <w:pStyle w:val="NoSpacing"/>
        <w:rPr>
          <w:rStyle w:val="Hyperlink"/>
          <w:rFonts w:ascii="Calibri" w:eastAsia="Calibri" w:hAnsi="Calibri" w:cs="Calibri"/>
        </w:rPr>
      </w:pPr>
      <w:r w:rsidRPr="00DD3F14">
        <w:rPr>
          <w:b/>
          <w:bCs/>
        </w:rPr>
        <w:t>Event registration</w:t>
      </w:r>
      <w:r>
        <w:t xml:space="preserve">: </w:t>
      </w:r>
      <w:hyperlink r:id="rId12">
        <w:r w:rsidRPr="19BF9783">
          <w:rPr>
            <w:rStyle w:val="Hyperlink"/>
            <w:rFonts w:ascii="Calibri" w:eastAsia="Calibri" w:hAnsi="Calibri" w:cs="Calibri"/>
          </w:rPr>
          <w:t>https://us02web.zoom.us/meeting/register/tZAude2rrj8tHNF_QRzY8l12Xncn0-HvJ7cF</w:t>
        </w:r>
      </w:hyperlink>
    </w:p>
    <w:p w14:paraId="0E6A53C0" w14:textId="77777777" w:rsidR="00B3460C" w:rsidRDefault="00B3460C" w:rsidP="00F7223C">
      <w:pPr>
        <w:pStyle w:val="NoSpacing"/>
      </w:pPr>
    </w:p>
    <w:p w14:paraId="3CFDA6F1" w14:textId="5F49FB45" w:rsidR="22484859" w:rsidRDefault="22484859" w:rsidP="19BF9783">
      <w:pPr>
        <w:rPr>
          <w:rFonts w:ascii="Calibri" w:eastAsia="Calibri" w:hAnsi="Calibri" w:cs="Calibri"/>
        </w:rPr>
      </w:pPr>
      <w:r w:rsidRPr="00DD3F14">
        <w:rPr>
          <w:b/>
          <w:bCs/>
        </w:rPr>
        <w:t>Accessibility</w:t>
      </w:r>
      <w:r>
        <w:t xml:space="preserve">: </w:t>
      </w:r>
      <w:r w:rsidRPr="19BF9783">
        <w:rPr>
          <w:rFonts w:ascii="Calibri" w:eastAsia="Calibri" w:hAnsi="Calibri" w:cs="Calibri"/>
        </w:rPr>
        <w:t xml:space="preserve">The side event </w:t>
      </w:r>
      <w:r w:rsidRPr="19BF9783">
        <w:rPr>
          <w:rFonts w:ascii="Calibri" w:eastAsia="Calibri" w:hAnsi="Calibri" w:cs="Calibri"/>
          <w:color w:val="000000" w:themeColor="text1"/>
        </w:rPr>
        <w:t>will be held in English, with interpretation to International Sign. An International Sign interpreter will be visible throughout the event.</w:t>
      </w:r>
      <w:r w:rsidRPr="19BF9783">
        <w:rPr>
          <w:rFonts w:ascii="Calibri" w:eastAsia="Calibri" w:hAnsi="Calibri" w:cs="Calibri"/>
        </w:rPr>
        <w:t xml:space="preserve"> The event will be subtitled live in English by professional captioners. Participants </w:t>
      </w:r>
      <w:r w:rsidRPr="19BF9783">
        <w:rPr>
          <w:rFonts w:ascii="Calibri" w:eastAsia="Calibri" w:hAnsi="Calibri" w:cs="Calibri"/>
          <w:color w:val="000000" w:themeColor="text1"/>
        </w:rPr>
        <w:t>can activate the captions by clicking on the Closed Caption/ Live Transcript button with a CC sign on the Zoom Panel</w:t>
      </w:r>
      <w:r w:rsidRPr="19BF9783">
        <w:rPr>
          <w:rFonts w:ascii="Calibri" w:eastAsia="Calibri" w:hAnsi="Calibri" w:cs="Calibri"/>
        </w:rPr>
        <w:t>.</w:t>
      </w:r>
    </w:p>
    <w:p w14:paraId="225220C0" w14:textId="77777777" w:rsidR="00390251" w:rsidRDefault="00390251" w:rsidP="00F7223C">
      <w:pPr>
        <w:pStyle w:val="NoSpacing"/>
      </w:pPr>
    </w:p>
    <w:p w14:paraId="2AE3CB70" w14:textId="1B402E60" w:rsidR="0079413D" w:rsidRPr="00F077A9" w:rsidRDefault="00B27B0B" w:rsidP="19BF9783">
      <w:pPr>
        <w:rPr>
          <w:rFonts w:ascii="Calibri" w:eastAsia="Calibri" w:hAnsi="Calibri" w:cs="Calibri"/>
          <w:b/>
          <w:bCs/>
        </w:rPr>
      </w:pPr>
      <w:r w:rsidRPr="00F077A9">
        <w:rPr>
          <w:rFonts w:ascii="Calibri" w:eastAsia="Calibri" w:hAnsi="Calibri" w:cs="Calibri"/>
          <w:b/>
          <w:bCs/>
        </w:rPr>
        <w:t>Panellists</w:t>
      </w:r>
      <w:r w:rsidR="0079413D" w:rsidRPr="00F077A9">
        <w:rPr>
          <w:rFonts w:ascii="Calibri" w:eastAsia="Calibri" w:hAnsi="Calibri" w:cs="Calibri"/>
          <w:b/>
          <w:bCs/>
        </w:rPr>
        <w:t xml:space="preserve">: </w:t>
      </w:r>
    </w:p>
    <w:p w14:paraId="4E7F68EF" w14:textId="1D71CDEA" w:rsidR="0059020A" w:rsidRPr="007422E6" w:rsidRDefault="0059020A" w:rsidP="0059020A">
      <w:pPr>
        <w:rPr>
          <w:rFonts w:ascii="Calibri" w:eastAsia="Calibri" w:hAnsi="Calibri" w:cs="Calibri"/>
        </w:rPr>
      </w:pPr>
      <w:r w:rsidRPr="007422E6">
        <w:rPr>
          <w:rFonts w:ascii="Calibri" w:eastAsia="Calibri" w:hAnsi="Calibri" w:cs="Calibri"/>
        </w:rPr>
        <w:t xml:space="preserve">Oliva Nalwadda, TOFI </w:t>
      </w:r>
      <w:r w:rsidR="009B0087">
        <w:rPr>
          <w:rFonts w:ascii="Calibri" w:eastAsia="Calibri" w:hAnsi="Calibri" w:cs="Calibri"/>
        </w:rPr>
        <w:t xml:space="preserve">Consortium </w:t>
      </w:r>
      <w:r w:rsidRPr="007422E6">
        <w:rPr>
          <w:rFonts w:ascii="Calibri" w:eastAsia="Calibri" w:hAnsi="Calibri" w:cs="Calibri"/>
        </w:rPr>
        <w:t>Coordinator</w:t>
      </w:r>
      <w:r w:rsidR="00B14927">
        <w:rPr>
          <w:rFonts w:ascii="Calibri" w:eastAsia="Calibri" w:hAnsi="Calibri" w:cs="Calibri"/>
        </w:rPr>
        <w:t xml:space="preserve"> for </w:t>
      </w:r>
      <w:r w:rsidRPr="007422E6">
        <w:rPr>
          <w:rFonts w:ascii="Calibri" w:eastAsia="Calibri" w:hAnsi="Calibri" w:cs="Calibri"/>
        </w:rPr>
        <w:t>Uganda, Norwegian Association of</w:t>
      </w:r>
      <w:r>
        <w:rPr>
          <w:rFonts w:ascii="Calibri" w:eastAsia="Calibri" w:hAnsi="Calibri" w:cs="Calibri"/>
        </w:rPr>
        <w:t xml:space="preserve"> Disabled</w:t>
      </w:r>
    </w:p>
    <w:p w14:paraId="4628276C" w14:textId="749770F7" w:rsidR="00F0361D" w:rsidRDefault="00F0361D" w:rsidP="19BF9783">
      <w:pPr>
        <w:rPr>
          <w:rFonts w:ascii="Calibri" w:eastAsia="Calibri" w:hAnsi="Calibri" w:cs="Calibri"/>
        </w:rPr>
      </w:pPr>
      <w:r w:rsidRPr="008C3FD9">
        <w:rPr>
          <w:rFonts w:ascii="Calibri" w:eastAsia="Calibri" w:hAnsi="Calibri" w:cs="Calibri"/>
        </w:rPr>
        <w:t xml:space="preserve">Eirin Næss-Sørensen, </w:t>
      </w:r>
      <w:r w:rsidR="008C3FD9" w:rsidRPr="008C3FD9">
        <w:rPr>
          <w:rFonts w:ascii="Calibri" w:eastAsia="Calibri" w:hAnsi="Calibri" w:cs="Calibri"/>
        </w:rPr>
        <w:t xml:space="preserve">Head of </w:t>
      </w:r>
      <w:r w:rsidR="008C3FD9">
        <w:rPr>
          <w:rFonts w:ascii="Calibri" w:eastAsia="Calibri" w:hAnsi="Calibri" w:cs="Calibri"/>
        </w:rPr>
        <w:t xml:space="preserve">International </w:t>
      </w:r>
      <w:r w:rsidR="009B0087">
        <w:rPr>
          <w:rFonts w:ascii="Calibri" w:eastAsia="Calibri" w:hAnsi="Calibri" w:cs="Calibri"/>
        </w:rPr>
        <w:t>Department</w:t>
      </w:r>
      <w:r w:rsidR="00EA2EA3">
        <w:rPr>
          <w:rFonts w:ascii="Calibri" w:eastAsia="Calibri" w:hAnsi="Calibri" w:cs="Calibri"/>
        </w:rPr>
        <w:t>, Norwegian Association of Disabled</w:t>
      </w:r>
    </w:p>
    <w:p w14:paraId="11A86502" w14:textId="177504EE" w:rsidR="00EA2EA3" w:rsidRDefault="00EA2EA3" w:rsidP="19BF9783">
      <w:pPr>
        <w:rPr>
          <w:rFonts w:ascii="Calibri" w:eastAsia="Calibri" w:hAnsi="Calibri" w:cs="Calibri"/>
        </w:rPr>
      </w:pPr>
      <w:r w:rsidRPr="003A2E90">
        <w:rPr>
          <w:rFonts w:ascii="Calibri" w:eastAsia="Calibri" w:hAnsi="Calibri" w:cs="Calibri"/>
        </w:rPr>
        <w:t xml:space="preserve">Titus </w:t>
      </w:r>
      <w:proofErr w:type="spellStart"/>
      <w:r w:rsidRPr="003A2E90">
        <w:rPr>
          <w:rFonts w:ascii="Calibri" w:eastAsia="Calibri" w:hAnsi="Calibri" w:cs="Calibri"/>
        </w:rPr>
        <w:t>Tenga</w:t>
      </w:r>
      <w:proofErr w:type="spellEnd"/>
      <w:r w:rsidRPr="003A2E90">
        <w:rPr>
          <w:rFonts w:ascii="Calibri" w:eastAsia="Calibri" w:hAnsi="Calibri" w:cs="Calibri"/>
        </w:rPr>
        <w:t xml:space="preserve">, </w:t>
      </w:r>
      <w:r w:rsidR="003A2E90" w:rsidRPr="003A2E90">
        <w:rPr>
          <w:rFonts w:ascii="Calibri" w:eastAsia="Calibri" w:hAnsi="Calibri" w:cs="Calibri"/>
        </w:rPr>
        <w:t xml:space="preserve">International Director, the </w:t>
      </w:r>
      <w:proofErr w:type="spellStart"/>
      <w:r w:rsidR="003A2E90" w:rsidRPr="003A2E90">
        <w:rPr>
          <w:rFonts w:ascii="Calibri" w:eastAsia="Calibri" w:hAnsi="Calibri" w:cs="Calibri"/>
        </w:rPr>
        <w:t>St</w:t>
      </w:r>
      <w:r w:rsidR="003A2E90">
        <w:rPr>
          <w:rFonts w:ascii="Calibri" w:eastAsia="Calibri" w:hAnsi="Calibri" w:cs="Calibri"/>
        </w:rPr>
        <w:t>rømme</w:t>
      </w:r>
      <w:proofErr w:type="spellEnd"/>
      <w:r w:rsidR="003A2E90">
        <w:rPr>
          <w:rFonts w:ascii="Calibri" w:eastAsia="Calibri" w:hAnsi="Calibri" w:cs="Calibri"/>
        </w:rPr>
        <w:t xml:space="preserve"> Foundation</w:t>
      </w:r>
    </w:p>
    <w:p w14:paraId="09944A5E" w14:textId="08D053EC" w:rsidR="00B27B0B" w:rsidRDefault="006B19AB" w:rsidP="19BF97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Sadaf </w:t>
      </w:r>
      <w:r w:rsidR="00F0361D">
        <w:rPr>
          <w:rFonts w:ascii="Calibri" w:eastAsia="Calibri" w:hAnsi="Calibri" w:cs="Calibri"/>
        </w:rPr>
        <w:t xml:space="preserve">Wali Shah, Grants Coordinator, </w:t>
      </w:r>
      <w:proofErr w:type="spellStart"/>
      <w:r w:rsidR="00F0361D">
        <w:rPr>
          <w:rFonts w:ascii="Calibri" w:eastAsia="Calibri" w:hAnsi="Calibri" w:cs="Calibri"/>
        </w:rPr>
        <w:t>YGlobal</w:t>
      </w:r>
      <w:proofErr w:type="spellEnd"/>
    </w:p>
    <w:p w14:paraId="3F262F1E" w14:textId="77777777" w:rsidR="0059020A" w:rsidRDefault="007857CB" w:rsidP="005902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Nora Ingdal, Director of International Programs, Save the Children Norway</w:t>
      </w:r>
      <w:r w:rsidR="0059020A" w:rsidRPr="0059020A">
        <w:rPr>
          <w:rFonts w:ascii="Calibri" w:eastAsia="Calibri" w:hAnsi="Calibri" w:cs="Calibri"/>
        </w:rPr>
        <w:t xml:space="preserve"> </w:t>
      </w:r>
    </w:p>
    <w:p w14:paraId="590C884F" w14:textId="783C5F6F" w:rsidR="0059020A" w:rsidRDefault="0059020A" w:rsidP="0059020A">
      <w:pPr>
        <w:rPr>
          <w:rFonts w:ascii="Calibri" w:eastAsia="Calibri" w:hAnsi="Calibri" w:cs="Calibri"/>
        </w:rPr>
      </w:pPr>
      <w:r w:rsidRPr="0079413D">
        <w:rPr>
          <w:rFonts w:ascii="Calibri" w:eastAsia="Calibri" w:hAnsi="Calibri" w:cs="Calibri"/>
        </w:rPr>
        <w:t>Morten Eriksen, Director, the A</w:t>
      </w:r>
      <w:r>
        <w:rPr>
          <w:rFonts w:ascii="Calibri" w:eastAsia="Calibri" w:hAnsi="Calibri" w:cs="Calibri"/>
        </w:rPr>
        <w:t>tlas Alliance</w:t>
      </w:r>
    </w:p>
    <w:p w14:paraId="458F218E" w14:textId="617A60A3" w:rsidR="22484859" w:rsidRPr="00F0361D" w:rsidRDefault="22484859" w:rsidP="19BF9783">
      <w:pPr>
        <w:pStyle w:val="NoSpacing"/>
      </w:pPr>
      <w:r w:rsidRPr="00F0361D">
        <w:t>-------------------------------------------------------------------------------------------------------------------------------------</w:t>
      </w:r>
    </w:p>
    <w:p w14:paraId="55EB45F4" w14:textId="77777777" w:rsidR="006C63E0" w:rsidRPr="00F0361D" w:rsidRDefault="006C63E0" w:rsidP="006C63E0">
      <w:pPr>
        <w:pStyle w:val="NoSpacing"/>
      </w:pPr>
    </w:p>
    <w:p w14:paraId="5DAA5B7D" w14:textId="15FBDBEB" w:rsidR="004922AC" w:rsidRDefault="006C63E0" w:rsidP="0079413D">
      <w:r>
        <w:t>This event aims to highlight some of the successes and challenges of a new and innovative strategic partnership of DPOs and INGOs, led by the DPOs</w:t>
      </w:r>
      <w:r w:rsidR="5EB3F9B1">
        <w:t>, called</w:t>
      </w:r>
      <w:r w:rsidR="004922AC">
        <w:t xml:space="preserve"> Together for Inclusion. In Together for Inclusion, Norwegian DPOs have joined forces with some of Norway’s largest and most reputable NGOs to deliver a ground-breaking programme in six African countries. This is the only such consortium in the world that is actually led by DPOs</w:t>
      </w:r>
      <w:r w:rsidR="004D7CBE">
        <w:t xml:space="preserve">. </w:t>
      </w:r>
      <w:r w:rsidR="004922AC">
        <w:t>Combining the reach and development expertise of the large NGOs with a rights-based approach and the specific knowledge of the DPOs, the programme puts persons with disabilities in the driver’s seat and aims to reach the most marginalised with high-quality organisational capacity building, disability rights advocacy, inclusive education and economic empowerment projects in six target countries</w:t>
      </w:r>
      <w:r w:rsidR="00F50337">
        <w:t xml:space="preserve"> (Ethiopia, Mozambique, Niger, </w:t>
      </w:r>
      <w:r w:rsidR="00C45BAF">
        <w:t>Somalia, South Sudan, and Uganda)</w:t>
      </w:r>
      <w:r w:rsidR="004922AC">
        <w:t xml:space="preserve">.  </w:t>
      </w:r>
    </w:p>
    <w:p w14:paraId="6C205C54" w14:textId="4A7C6BD4" w:rsidR="004922AC" w:rsidRDefault="004922AC" w:rsidP="004922AC">
      <w:r>
        <w:t xml:space="preserve">In this session, some of the </w:t>
      </w:r>
      <w:r w:rsidR="00C45BAF">
        <w:t>participating organisations</w:t>
      </w:r>
      <w:r>
        <w:t xml:space="preserve"> will share successful experiences and lessons learned and show the world that DPOs can lead large and professional projects.  </w:t>
      </w:r>
      <w:r w:rsidR="002613FE">
        <w:t xml:space="preserve"> </w:t>
      </w:r>
    </w:p>
    <w:p w14:paraId="25E968CF" w14:textId="4CD2FFCE" w:rsidR="009C6F85" w:rsidRDefault="00C45BAF" w:rsidP="004922AC">
      <w:r>
        <w:t xml:space="preserve">Please visit </w:t>
      </w:r>
      <w:hyperlink r:id="rId13" w:history="1">
        <w:r w:rsidRPr="00B114C1">
          <w:rPr>
            <w:rStyle w:val="Hyperlink"/>
          </w:rPr>
          <w:t>www.atlas-alliansen.no</w:t>
        </w:r>
      </w:hyperlink>
      <w:r>
        <w:t xml:space="preserve"> for more information. </w:t>
      </w:r>
    </w:p>
    <w:sectPr w:rsidR="009C6F85" w:rsidSect="004E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1C30"/>
    <w:multiLevelType w:val="multilevel"/>
    <w:tmpl w:val="0B88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532309"/>
    <w:multiLevelType w:val="multilevel"/>
    <w:tmpl w:val="9280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F2618D"/>
    <w:multiLevelType w:val="multilevel"/>
    <w:tmpl w:val="653C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D527D1"/>
    <w:multiLevelType w:val="multilevel"/>
    <w:tmpl w:val="4EF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FE"/>
    <w:rsid w:val="00022E00"/>
    <w:rsid w:val="0003730A"/>
    <w:rsid w:val="000A5435"/>
    <w:rsid w:val="0013216A"/>
    <w:rsid w:val="001A0718"/>
    <w:rsid w:val="002613FE"/>
    <w:rsid w:val="00390251"/>
    <w:rsid w:val="003A2E90"/>
    <w:rsid w:val="0046199D"/>
    <w:rsid w:val="004922AC"/>
    <w:rsid w:val="004D7CBE"/>
    <w:rsid w:val="004E3587"/>
    <w:rsid w:val="0059020A"/>
    <w:rsid w:val="006B19AB"/>
    <w:rsid w:val="006C63E0"/>
    <w:rsid w:val="007422E6"/>
    <w:rsid w:val="007857CB"/>
    <w:rsid w:val="0079413D"/>
    <w:rsid w:val="008C3FD9"/>
    <w:rsid w:val="009B0087"/>
    <w:rsid w:val="009C6F85"/>
    <w:rsid w:val="00B14927"/>
    <w:rsid w:val="00B27B0B"/>
    <w:rsid w:val="00B3460C"/>
    <w:rsid w:val="00C45BAF"/>
    <w:rsid w:val="00CC6E14"/>
    <w:rsid w:val="00DD3F14"/>
    <w:rsid w:val="00EA2EA3"/>
    <w:rsid w:val="00F0361D"/>
    <w:rsid w:val="00F077A9"/>
    <w:rsid w:val="00F3537B"/>
    <w:rsid w:val="00F50337"/>
    <w:rsid w:val="00F7223C"/>
    <w:rsid w:val="19BF9783"/>
    <w:rsid w:val="1DA73339"/>
    <w:rsid w:val="22484859"/>
    <w:rsid w:val="5EB3F9B1"/>
    <w:rsid w:val="7F27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7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922AC"/>
  </w:style>
  <w:style w:type="character" w:customStyle="1" w:styleId="eop">
    <w:name w:val="eop"/>
    <w:basedOn w:val="DefaultParagraphFont"/>
    <w:rsid w:val="004922AC"/>
  </w:style>
  <w:style w:type="paragraph" w:customStyle="1" w:styleId="paragraph">
    <w:name w:val="paragraph"/>
    <w:basedOn w:val="Normal"/>
    <w:rsid w:val="0049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4922AC"/>
  </w:style>
  <w:style w:type="paragraph" w:styleId="NoSpacing">
    <w:name w:val="No Spacing"/>
    <w:uiPriority w:val="1"/>
    <w:qFormat/>
    <w:rsid w:val="006C63E0"/>
    <w:pPr>
      <w:spacing w:after="0" w:line="240" w:lineRule="auto"/>
    </w:pPr>
  </w:style>
  <w:style w:type="table" w:styleId="TableGrid">
    <w:name w:val="Table Grid"/>
    <w:basedOn w:val="TableNormal"/>
    <w:uiPriority w:val="39"/>
    <w:rsid w:val="000A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B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922AC"/>
  </w:style>
  <w:style w:type="character" w:customStyle="1" w:styleId="eop">
    <w:name w:val="eop"/>
    <w:basedOn w:val="DefaultParagraphFont"/>
    <w:rsid w:val="004922AC"/>
  </w:style>
  <w:style w:type="paragraph" w:customStyle="1" w:styleId="paragraph">
    <w:name w:val="paragraph"/>
    <w:basedOn w:val="Normal"/>
    <w:rsid w:val="0049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4922AC"/>
  </w:style>
  <w:style w:type="paragraph" w:styleId="NoSpacing">
    <w:name w:val="No Spacing"/>
    <w:uiPriority w:val="1"/>
    <w:qFormat/>
    <w:rsid w:val="006C63E0"/>
    <w:pPr>
      <w:spacing w:after="0" w:line="240" w:lineRule="auto"/>
    </w:pPr>
  </w:style>
  <w:style w:type="table" w:styleId="TableGrid">
    <w:name w:val="Table Grid"/>
    <w:basedOn w:val="TableNormal"/>
    <w:uiPriority w:val="39"/>
    <w:rsid w:val="000A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B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tlas-alliansen.no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2web.zoom.us/meeting/register/tZAude2rrj8tHNF_QRzY8l12Xncn0-HvJ7c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A58B1227D19642B878E25C6245BAB4" ma:contentTypeVersion="11" ma:contentTypeDescription="Opprett et nytt dokument." ma:contentTypeScope="" ma:versionID="98dceadb9c3d142be373562dffc4bc2a">
  <xsd:schema xmlns:xsd="http://www.w3.org/2001/XMLSchema" xmlns:xs="http://www.w3.org/2001/XMLSchema" xmlns:p="http://schemas.microsoft.com/office/2006/metadata/properties" xmlns:ns2="8be11a78-760c-484d-9b0a-2a7234347154" xmlns:ns3="323bd534-f41e-4c50-981d-647b3b14d796" targetNamespace="http://schemas.microsoft.com/office/2006/metadata/properties" ma:root="true" ma:fieldsID="1e39b162ede4c3f2b1d0a7913f295ff2" ns2:_="" ns3:_="">
    <xsd:import namespace="8be11a78-760c-484d-9b0a-2a7234347154"/>
    <xsd:import namespace="323bd534-f41e-4c50-981d-647b3b14d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11a78-760c-484d-9b0a-2a7234347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bd534-f41e-4c50-981d-647b3b14d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3bd534-f41e-4c50-981d-647b3b14d796">
      <UserInfo>
        <DisplayName>Lykke Stavnes</DisplayName>
        <AccountId>119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498E-2B7B-43AD-892D-CA5BCB450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11a78-760c-484d-9b0a-2a7234347154"/>
    <ds:schemaRef ds:uri="323bd534-f41e-4c50-981d-647b3b14d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8C460-2C63-4177-88CD-430613892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85CE3-CE85-47F9-8E7D-26D7A97A4B9E}">
  <ds:schemaRefs>
    <ds:schemaRef ds:uri="http://schemas.microsoft.com/office/2006/metadata/properties"/>
    <ds:schemaRef ds:uri="http://schemas.microsoft.com/office/infopath/2007/PartnerControls"/>
    <ds:schemaRef ds:uri="323bd534-f41e-4c50-981d-647b3b14d796"/>
  </ds:schemaRefs>
</ds:datastoreItem>
</file>

<file path=customXml/itemProps4.xml><?xml version="1.0" encoding="utf-8"?>
<ds:datastoreItem xmlns:ds="http://schemas.openxmlformats.org/officeDocument/2006/customXml" ds:itemID="{CC09A7CC-CBA5-4E23-BCAF-E68E74AB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 Kallestad</dc:creator>
  <cp:lastModifiedBy>Milos</cp:lastModifiedBy>
  <cp:revision>2</cp:revision>
  <dcterms:created xsi:type="dcterms:W3CDTF">2022-01-27T15:32:00Z</dcterms:created>
  <dcterms:modified xsi:type="dcterms:W3CDTF">2022-01-27T15:32:00Z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0x0101004DA58B1227D19642B878E25C6245BAB4</vt:lpwstr>
  </property>
</Properties>
</file>