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5435" w:rsidTr="388A72F6" w14:paraId="3227FA2D" w14:textId="77777777">
        <w:tc>
          <w:tcPr>
            <w:tcW w:w="4531" w:type="dxa"/>
            <w:tcMar/>
          </w:tcPr>
          <w:p w:rsidR="000A5435" w:rsidP="388A72F6" w:rsidRDefault="000A5435" w14:paraId="0D75542D" w14:textId="6D71D50F">
            <w:pPr>
              <w:pStyle w:val="Normal"/>
              <w:rPr>
                <w:shd w:val="clear" w:color="auto" w:fill="FFFFFF"/>
              </w:rPr>
            </w:pPr>
            <w:r w:rsidR="388A72F6">
              <w:drawing>
                <wp:inline wp14:editId="388A72F6" wp14:anchorId="26DD68FD">
                  <wp:extent cx="2743200" cy="666750"/>
                  <wp:effectExtent l="0" t="0" r="0" b="0"/>
                  <wp:docPr id="5530423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70049d9efa459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Mar/>
          </w:tcPr>
          <w:p w:rsidR="000A5435" w:rsidP="000A5435" w:rsidRDefault="000A5435" w14:paraId="692B033C" w14:textId="187DCFE8">
            <w:pPr>
              <w:jc w:val="righ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6C63E0" w:rsidP="388A72F6" w:rsidRDefault="006C63E0" w14:paraId="03E6BC84" w14:textId="779AD725">
      <w:pPr>
        <w:pStyle w:val="Normal"/>
        <w:rPr>
          <w:shd w:val="clear" w:color="auto" w:fill="FFFFFF"/>
        </w:rPr>
      </w:pPr>
      <w:r w:rsidR="388A72F6">
        <w:drawing>
          <wp:inline wp14:editId="0645707A" wp14:anchorId="2C0B54F9">
            <wp:extent cx="1512776" cy="630323"/>
            <wp:effectExtent l="0" t="0" r="0" b="0"/>
            <wp:docPr id="1" name="Picture 1" descr="A picture containing window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ef0ca5ca65242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12776" cy="63032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8B" w:rsidP="006C63E0" w:rsidRDefault="00545294" w14:paraId="12286933" w14:textId="79101424">
      <w:pPr>
        <w:pStyle w:val="Ingenmellomrom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GDS Concert streamed from Oslo and Ghana</w:t>
      </w:r>
    </w:p>
    <w:p w:rsidR="00E12D8B" w:rsidP="006C63E0" w:rsidRDefault="00E12D8B" w14:paraId="680D7B03" w14:textId="77777777">
      <w:pPr>
        <w:pStyle w:val="Ingenmellomrom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4922AC" w:rsidP="006C63E0" w:rsidRDefault="006C63E0" w14:paraId="5F63B780" w14:textId="33589308">
      <w:pPr>
        <w:pStyle w:val="Ingenmellomrom"/>
        <w:rPr>
          <w:rStyle w:val="eop"/>
          <w:rFonts w:ascii="Calibri" w:hAnsi="Calibri" w:cs="Calibri"/>
          <w:color w:val="000000"/>
          <w:shd w:val="clear" w:color="auto" w:fill="FFFFFF"/>
        </w:rPr>
      </w:pPr>
      <w:r w:rsidR="006C63E0">
        <w:rPr>
          <w:rStyle w:val="eop"/>
          <w:rFonts w:ascii="Calibri" w:hAnsi="Calibri" w:cs="Calibri"/>
          <w:color w:val="000000"/>
          <w:shd w:val="clear" w:color="auto" w:fill="FFFFFF"/>
        </w:rPr>
        <w:t>Organized by t</w:t>
      </w:r>
      <w:r w:rsidRPr="00CC6E14" w:rsidR="004922AC">
        <w:rPr>
          <w:rStyle w:val="eop"/>
          <w:rFonts w:ascii="Calibri" w:hAnsi="Calibri" w:cs="Calibri"/>
          <w:color w:val="000000"/>
          <w:shd w:val="clear" w:color="auto" w:fill="FFFFFF"/>
        </w:rPr>
        <w:t xml:space="preserve">he Atlas Alliance and the Ghana Federation of Disability Organisations </w:t>
      </w:r>
    </w:p>
    <w:p w:rsidR="006C63E0" w:rsidP="006C63E0" w:rsidRDefault="006C63E0" w14:paraId="7FB0B133" w14:textId="569B5FDB">
      <w:pPr>
        <w:pStyle w:val="Ingenmellomrom"/>
      </w:pPr>
      <w:r>
        <w:t>Side-event code:</w:t>
      </w:r>
      <w:r w:rsidR="006939C5">
        <w:t xml:space="preserve"> </w:t>
      </w:r>
    </w:p>
    <w:p w:rsidRPr="00390251" w:rsidR="006C63E0" w:rsidP="006C63E0" w:rsidRDefault="006C63E0" w14:paraId="388AEB96" w14:textId="0BB0A29E">
      <w:pPr>
        <w:pStyle w:val="Ingenmellomrom"/>
        <w:rPr>
          <w:b/>
          <w:bCs/>
        </w:rPr>
      </w:pPr>
      <w:r w:rsidRPr="0E31C93A">
        <w:rPr>
          <w:b/>
          <w:bCs/>
        </w:rPr>
        <w:t xml:space="preserve">Date: </w:t>
      </w:r>
      <w:r w:rsidR="00545294">
        <w:rPr>
          <w:b/>
          <w:bCs/>
        </w:rPr>
        <w:t>Thursday, February 17th</w:t>
      </w:r>
    </w:p>
    <w:p w:rsidR="006C63E0" w:rsidP="006C63E0" w:rsidRDefault="006C63E0" w14:paraId="447CAF49" w14:textId="21B0F0EF">
      <w:pPr>
        <w:pStyle w:val="Ingenmellomrom"/>
      </w:pPr>
      <w:r w:rsidRPr="3C9BC841">
        <w:rPr>
          <w:b/>
          <w:bCs/>
        </w:rPr>
        <w:t>Time: 1</w:t>
      </w:r>
      <w:r w:rsidR="00545294">
        <w:rPr>
          <w:b/>
          <w:bCs/>
        </w:rPr>
        <w:t>8:30</w:t>
      </w:r>
      <w:r w:rsidRPr="3C9BC841">
        <w:rPr>
          <w:b/>
          <w:bCs/>
        </w:rPr>
        <w:t xml:space="preserve"> CET</w:t>
      </w:r>
      <w:r>
        <w:t xml:space="preserve"> (Central European Time)</w:t>
      </w:r>
    </w:p>
    <w:p w:rsidR="00F7223C" w:rsidP="00F7223C" w:rsidRDefault="00F7223C" w14:paraId="4AA9F6D4" w14:textId="77777777">
      <w:pPr>
        <w:pStyle w:val="Ingenmellomrom"/>
      </w:pPr>
    </w:p>
    <w:p w:rsidR="22484859" w:rsidP="388A72F6" w:rsidRDefault="22484859" w14:paraId="334351C7" w14:textId="7BF82C2D">
      <w:pPr>
        <w:pStyle w:val="Ingenmellomrom"/>
      </w:pPr>
      <w:r w:rsidRPr="388A72F6" w:rsidR="22484859">
        <w:rPr>
          <w:b w:val="1"/>
          <w:bCs w:val="1"/>
        </w:rPr>
        <w:t xml:space="preserve">Event </w:t>
      </w:r>
      <w:r w:rsidRPr="388A72F6" w:rsidR="00545294">
        <w:rPr>
          <w:b w:val="1"/>
          <w:bCs w:val="1"/>
        </w:rPr>
        <w:t>link (</w:t>
      </w:r>
      <w:r w:rsidRPr="388A72F6" w:rsidR="00244589">
        <w:rPr>
          <w:b w:val="1"/>
          <w:bCs w:val="1"/>
        </w:rPr>
        <w:t>Streaming-link will be posted here on February 17th</w:t>
      </w:r>
      <w:r w:rsidRPr="388A72F6" w:rsidR="00545294">
        <w:rPr>
          <w:b w:val="1"/>
          <w:bCs w:val="1"/>
        </w:rPr>
        <w:t>)</w:t>
      </w:r>
      <w:r w:rsidR="22484859">
        <w:rPr/>
        <w:t xml:space="preserve">: Virtual GDS concert with Sidik Kamara and Bendik Hofseth live from Oslo, and the Magic Eye Band live from Accra:  </w:t>
      </w:r>
      <w:r w:rsidRPr="388A72F6" w:rsidR="388A72F6">
        <w:rPr>
          <w:rStyle w:val="Hyperkobling"/>
          <w:rFonts w:ascii="Calibri" w:hAnsi="Calibri" w:eastAsia="Calibri" w:cs="Calibri"/>
        </w:rPr>
        <w:t>https://fb.me/e/1hDBWVJKG</w:t>
      </w:r>
    </w:p>
    <w:p w:rsidR="00B3460C" w:rsidP="00F7223C" w:rsidRDefault="00B3460C" w14:paraId="0E6A53C0" w14:textId="77777777">
      <w:pPr>
        <w:pStyle w:val="Ingenmellomrom"/>
      </w:pPr>
    </w:p>
    <w:p w:rsidR="00390251" w:rsidP="00F05342" w:rsidRDefault="22484859" w14:paraId="225220C0" w14:textId="460C9665">
      <w:pPr>
        <w:rPr>
          <w:rFonts w:ascii="Calibri" w:hAnsi="Calibri" w:eastAsia="Calibri" w:cs="Calibri"/>
          <w:color w:val="000000" w:themeColor="text1"/>
        </w:rPr>
      </w:pPr>
      <w:r w:rsidRPr="00DD3F14">
        <w:rPr>
          <w:b/>
          <w:bCs/>
        </w:rPr>
        <w:t>Accessibility</w:t>
      </w:r>
      <w:r>
        <w:t xml:space="preserve">: </w:t>
      </w:r>
      <w:r w:rsidRPr="19BF9783">
        <w:rPr>
          <w:rFonts w:ascii="Calibri" w:hAnsi="Calibri" w:eastAsia="Calibri" w:cs="Calibri"/>
        </w:rPr>
        <w:t xml:space="preserve">The side event </w:t>
      </w:r>
      <w:r w:rsidR="004053ED">
        <w:rPr>
          <w:rFonts w:ascii="Calibri" w:hAnsi="Calibri" w:eastAsia="Calibri" w:cs="Calibri"/>
          <w:color w:val="000000" w:themeColor="text1"/>
        </w:rPr>
        <w:t xml:space="preserve">is a concert with a short introduction by the Atlas Alliance and representatives from IDA. The introduction will be interpreted into International Sign and the </w:t>
      </w:r>
      <w:r w:rsidR="00F05342">
        <w:rPr>
          <w:rFonts w:ascii="Calibri" w:hAnsi="Calibri" w:eastAsia="Calibri" w:cs="Calibri"/>
          <w:color w:val="000000" w:themeColor="text1"/>
        </w:rPr>
        <w:t>interpreter</w:t>
      </w:r>
      <w:r w:rsidR="004053ED">
        <w:rPr>
          <w:rFonts w:ascii="Calibri" w:hAnsi="Calibri" w:eastAsia="Calibri" w:cs="Calibri"/>
          <w:color w:val="000000" w:themeColor="text1"/>
        </w:rPr>
        <w:t xml:space="preserve"> will be visible on the screen throughout the event.</w:t>
      </w:r>
    </w:p>
    <w:p w:rsidRPr="00F05342" w:rsidR="00F05342" w:rsidP="00F05342" w:rsidRDefault="00F05342" w14:paraId="6BF287DE" w14:textId="77777777">
      <w:pPr>
        <w:rPr>
          <w:rFonts w:ascii="Calibri" w:hAnsi="Calibri" w:eastAsia="Calibri" w:cs="Calibri"/>
          <w:color w:val="000000" w:themeColor="text1"/>
        </w:rPr>
      </w:pPr>
    </w:p>
    <w:p w:rsidRPr="00273F5A" w:rsidR="0079413D" w:rsidP="19BF9783" w:rsidRDefault="00244F40" w14:paraId="2AE3CB70" w14:textId="597D3DDF">
      <w:pPr>
        <w:rPr>
          <w:rFonts w:ascii="Calibri" w:hAnsi="Calibri" w:eastAsia="Calibri" w:cs="Calibri"/>
          <w:b/>
          <w:bCs/>
          <w:lang w:val="nb-NO"/>
        </w:rPr>
      </w:pPr>
      <w:r w:rsidRPr="00273F5A">
        <w:rPr>
          <w:rFonts w:ascii="Calibri" w:hAnsi="Calibri" w:eastAsia="Calibri" w:cs="Calibri"/>
          <w:b/>
          <w:bCs/>
          <w:lang w:val="nb-NO"/>
        </w:rPr>
        <w:t xml:space="preserve">Artists: </w:t>
      </w:r>
    </w:p>
    <w:p w:rsidRPr="00273F5A" w:rsidR="53E5B272" w:rsidP="3C9BC841" w:rsidRDefault="00244F40" w14:paraId="3076EA29" w14:textId="359CFFC8">
      <w:pPr>
        <w:spacing w:line="240" w:lineRule="auto"/>
        <w:rPr>
          <w:rFonts w:ascii="Calibri" w:hAnsi="Calibri" w:eastAsia="Calibri" w:cs="Calibri"/>
          <w:color w:val="000000" w:themeColor="text1"/>
          <w:lang w:val="en-US"/>
        </w:rPr>
      </w:pPr>
      <w:r w:rsidRPr="00273F5A">
        <w:rPr>
          <w:rFonts w:ascii="Calibri" w:hAnsi="Calibri" w:eastAsia="Calibri" w:cs="Calibri"/>
          <w:color w:val="000000" w:themeColor="text1"/>
          <w:lang w:val="en-US"/>
        </w:rPr>
        <w:t xml:space="preserve">Bendik </w:t>
      </w:r>
      <w:proofErr w:type="spellStart"/>
      <w:r w:rsidRPr="00273F5A">
        <w:rPr>
          <w:rFonts w:ascii="Calibri" w:hAnsi="Calibri" w:eastAsia="Calibri" w:cs="Calibri"/>
          <w:color w:val="000000" w:themeColor="text1"/>
          <w:lang w:val="en-US"/>
        </w:rPr>
        <w:t>Hofseth</w:t>
      </w:r>
      <w:proofErr w:type="spellEnd"/>
      <w:r w:rsidRPr="00273F5A">
        <w:rPr>
          <w:rFonts w:ascii="Calibri" w:hAnsi="Calibri" w:eastAsia="Calibri" w:cs="Calibri"/>
          <w:color w:val="000000" w:themeColor="text1"/>
          <w:lang w:val="en-US"/>
        </w:rPr>
        <w:t>, Oslo</w:t>
      </w:r>
      <w:r w:rsidRPr="00273F5A" w:rsidR="00273F5A">
        <w:rPr>
          <w:rFonts w:ascii="Calibri" w:hAnsi="Calibri" w:eastAsia="Calibri" w:cs="Calibri"/>
          <w:color w:val="000000" w:themeColor="text1"/>
          <w:lang w:val="en-US"/>
        </w:rPr>
        <w:t xml:space="preserve"> Norway</w:t>
      </w:r>
    </w:p>
    <w:p w:rsidRPr="00273F5A" w:rsidR="00244F40" w:rsidP="3C9BC841" w:rsidRDefault="00244F40" w14:paraId="3B1CE80B" w14:textId="5B03C93B">
      <w:pPr>
        <w:spacing w:line="240" w:lineRule="auto"/>
        <w:rPr>
          <w:rFonts w:ascii="Calibri" w:hAnsi="Calibri" w:eastAsia="Calibri" w:cs="Calibri"/>
          <w:color w:val="000000" w:themeColor="text1"/>
          <w:lang w:val="en-US"/>
        </w:rPr>
      </w:pPr>
      <w:r w:rsidRPr="00273F5A">
        <w:rPr>
          <w:rFonts w:ascii="Calibri" w:hAnsi="Calibri" w:eastAsia="Calibri" w:cs="Calibri"/>
          <w:color w:val="000000" w:themeColor="text1"/>
          <w:lang w:val="en-US"/>
        </w:rPr>
        <w:t xml:space="preserve">Sidiki Camara, Oslo </w:t>
      </w:r>
      <w:r w:rsidRPr="00273F5A" w:rsidR="00273F5A">
        <w:rPr>
          <w:rFonts w:ascii="Calibri" w:hAnsi="Calibri" w:eastAsia="Calibri" w:cs="Calibri"/>
          <w:color w:val="000000" w:themeColor="text1"/>
          <w:lang w:val="en-US"/>
        </w:rPr>
        <w:t>No</w:t>
      </w:r>
      <w:r w:rsidR="00273F5A">
        <w:rPr>
          <w:rFonts w:ascii="Calibri" w:hAnsi="Calibri" w:eastAsia="Calibri" w:cs="Calibri"/>
          <w:color w:val="000000" w:themeColor="text1"/>
          <w:lang w:val="en-US"/>
        </w:rPr>
        <w:t>rway</w:t>
      </w:r>
    </w:p>
    <w:p w:rsidR="00244F40" w:rsidP="3C9BC841" w:rsidRDefault="00244F40" w14:paraId="5D3FC964" w14:textId="07DE1D9C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388A72F6" w:rsidR="00244F40">
        <w:rPr>
          <w:rFonts w:ascii="Calibri" w:hAnsi="Calibri" w:eastAsia="Calibri" w:cs="Calibri"/>
          <w:color w:val="000000" w:themeColor="text1" w:themeTint="FF" w:themeShade="FF"/>
        </w:rPr>
        <w:t>Magic Eye Band, Accra</w:t>
      </w:r>
      <w:r w:rsidRPr="388A72F6" w:rsidR="00273F5A">
        <w:rPr>
          <w:rFonts w:ascii="Calibri" w:hAnsi="Calibri" w:eastAsia="Calibri" w:cs="Calibri"/>
          <w:color w:val="000000" w:themeColor="text1" w:themeTint="FF" w:themeShade="FF"/>
        </w:rPr>
        <w:t xml:space="preserve"> Ghana</w:t>
      </w:r>
    </w:p>
    <w:p w:rsidR="00C41ED4" w:rsidP="19BF9783" w:rsidRDefault="00C41ED4" w14:paraId="3D1202CA" w14:textId="77777777">
      <w:pPr>
        <w:pStyle w:val="Ingenmellomrom"/>
      </w:pPr>
    </w:p>
    <w:p w:rsidRPr="00F0361D" w:rsidR="22484859" w:rsidP="19BF9783" w:rsidRDefault="22484859" w14:paraId="458F218E" w14:textId="0ED5D9D2">
      <w:pPr>
        <w:pStyle w:val="Ingenmellomrom"/>
      </w:pPr>
      <w:r w:rsidRPr="00F0361D">
        <w:t>-------------------------------------------------------------------------------------------------------------------------------------</w:t>
      </w:r>
    </w:p>
    <w:p w:rsidR="00466F7E" w:rsidP="006C63E0" w:rsidRDefault="00466F7E" w14:paraId="10696DC8" w14:textId="76D26A98">
      <w:pPr>
        <w:pStyle w:val="Ingenmellomrom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466F7E" w:rsidP="388A72F6" w:rsidRDefault="00466F7E" w14:paraId="72F67DED" w14:textId="75844989">
      <w:pPr>
        <w:pStyle w:val="Ingenmellomrom"/>
        <w:rPr>
          <w:rStyle w:val="normaltextrun"/>
          <w:rFonts w:ascii="Calibri" w:hAnsi="Calibri" w:cs="Calibri"/>
          <w:noProof w:val="0"/>
          <w:color w:val="000000" w:themeColor="text1" w:themeTint="FF" w:themeShade="FF"/>
          <w:lang w:val="en-GB"/>
        </w:rPr>
      </w:pPr>
      <w:r w:rsidR="00466F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To celebrate </w:t>
      </w:r>
      <w:r w:rsidR="005B222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end of the summit and to kick off the implementation of the commitments, the Atlas Alliance is hosting a digital concert streamed from Oslo and Accra. The concert will start in Oslo where the highly acclaimed jazz musician Bendik </w:t>
      </w:r>
      <w:r w:rsidR="005B2225">
        <w:rPr>
          <w:rStyle w:val="normaltextrun"/>
          <w:rFonts w:ascii="Calibri" w:hAnsi="Calibri" w:cs="Calibri"/>
          <w:color w:val="000000"/>
          <w:shd w:val="clear" w:color="auto" w:fill="FFFFFF"/>
        </w:rPr>
        <w:t>Hofseth</w:t>
      </w:r>
      <w:r w:rsidR="005B222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will play along with one of the world’s leading percussionists </w:t>
      </w:r>
      <w:r w:rsidR="005806C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Sidiki Camara. The concert will continue from Accra, where the Magic Eyes Band</w:t>
      </w:r>
      <w:r w:rsidR="005806C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8947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will take over. </w:t>
      </w:r>
      <w:r w:rsidRPr="388A72F6" w:rsidR="388A72F6">
        <w:rPr>
          <w:rStyle w:val="normaltextrun"/>
          <w:rFonts w:ascii="Calibri" w:hAnsi="Calibri" w:cs="Calibri"/>
          <w:noProof w:val="0"/>
          <w:color w:val="000000" w:themeColor="text1" w:themeTint="FF" w:themeShade="FF"/>
          <w:lang w:val="en-GB"/>
        </w:rPr>
        <w:t>The Magic Eyes Band is an extraordinary group of talented visually impaired musicians who have come together to use music as a tool to educate, entertain, and inform.</w:t>
      </w:r>
    </w:p>
    <w:p w:rsidR="00466F7E" w:rsidP="388A72F6" w:rsidRDefault="00466F7E" w14:paraId="506DED4A" w14:textId="6243BA15">
      <w:pPr>
        <w:pStyle w:val="Ingenmellomrom"/>
        <w:rPr>
          <w:rStyle w:val="normaltextrun"/>
          <w:rFonts w:ascii="Calibri" w:hAnsi="Calibri" w:cs="Calibri"/>
          <w:color w:val="000000" w:themeColor="text1" w:themeTint="FF" w:themeShade="FF"/>
        </w:rPr>
      </w:pPr>
    </w:p>
    <w:p w:rsidR="00466F7E" w:rsidP="006C63E0" w:rsidRDefault="00466F7E" w14:paraId="01504A06" w14:textId="7D6624B9">
      <w:pPr>
        <w:pStyle w:val="Ingenmellomrom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="008947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This is an exciting opportunity to celebrate GDS with </w:t>
      </w:r>
      <w:r w:rsidR="00850E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two host </w:t>
      </w:r>
      <w:r w:rsidR="00446823">
        <w:rPr>
          <w:rStyle w:val="normaltextrun"/>
          <w:rFonts w:ascii="Calibri" w:hAnsi="Calibri" w:cs="Calibri"/>
          <w:color w:val="000000"/>
          <w:shd w:val="clear" w:color="auto" w:fill="FFFFFF"/>
        </w:rPr>
        <w:t>nations and</w:t>
      </w:r>
      <w:r w:rsidR="00850E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promote the </w:t>
      </w:r>
      <w:r w:rsidR="0044682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acceleration of the much-needed progress towards the fulfilment of the rights of persons with disabilities worldwide. </w:t>
      </w:r>
    </w:p>
    <w:p w:rsidR="00466F7E" w:rsidP="006C63E0" w:rsidRDefault="00466F7E" w14:paraId="5BC9EA78" w14:textId="77777777">
      <w:pPr>
        <w:pStyle w:val="Ingenmellomrom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9C6F85" w:rsidP="004922AC" w:rsidRDefault="00446823" w14:paraId="25E968CF" w14:textId="0ACBA45A">
      <w:r>
        <w:t xml:space="preserve">The concert will be moderated by Gagan Chhabra from the Atlas </w:t>
      </w:r>
      <w:r w:rsidR="00F05342">
        <w:t>Alliance and</w:t>
      </w:r>
      <w:r>
        <w:t xml:space="preserve"> introduced by Morten Eriksen and representatives from the International Disability Alliance. </w:t>
      </w:r>
      <w:r w:rsidR="00C45BAF">
        <w:t xml:space="preserve"> </w:t>
      </w:r>
    </w:p>
    <w:sectPr w:rsidR="009C6F85" w:rsidSect="004E35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1C30"/>
    <w:multiLevelType w:val="multilevel"/>
    <w:tmpl w:val="0B88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6E532309"/>
    <w:multiLevelType w:val="multilevel"/>
    <w:tmpl w:val="928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FF2618D"/>
    <w:multiLevelType w:val="multilevel"/>
    <w:tmpl w:val="653C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2D527D1"/>
    <w:multiLevelType w:val="multilevel"/>
    <w:tmpl w:val="4EF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FE"/>
    <w:rsid w:val="00012FBB"/>
    <w:rsid w:val="00020B21"/>
    <w:rsid w:val="00022E00"/>
    <w:rsid w:val="0003730A"/>
    <w:rsid w:val="000A5435"/>
    <w:rsid w:val="00117C1C"/>
    <w:rsid w:val="0013216A"/>
    <w:rsid w:val="00244589"/>
    <w:rsid w:val="00244F40"/>
    <w:rsid w:val="002474AA"/>
    <w:rsid w:val="00253098"/>
    <w:rsid w:val="002613FE"/>
    <w:rsid w:val="002706A1"/>
    <w:rsid w:val="00273F5A"/>
    <w:rsid w:val="00390251"/>
    <w:rsid w:val="003A2E90"/>
    <w:rsid w:val="004053ED"/>
    <w:rsid w:val="00446823"/>
    <w:rsid w:val="00457132"/>
    <w:rsid w:val="0046199D"/>
    <w:rsid w:val="00466F7E"/>
    <w:rsid w:val="004922AC"/>
    <w:rsid w:val="004D7CBE"/>
    <w:rsid w:val="004E3587"/>
    <w:rsid w:val="004F19FB"/>
    <w:rsid w:val="00545294"/>
    <w:rsid w:val="005806C2"/>
    <w:rsid w:val="00580C3E"/>
    <w:rsid w:val="00580F48"/>
    <w:rsid w:val="0059020A"/>
    <w:rsid w:val="005B2225"/>
    <w:rsid w:val="005C6C05"/>
    <w:rsid w:val="005E5693"/>
    <w:rsid w:val="006939C5"/>
    <w:rsid w:val="006B19AB"/>
    <w:rsid w:val="006C63E0"/>
    <w:rsid w:val="0072461B"/>
    <w:rsid w:val="007422E6"/>
    <w:rsid w:val="007857CB"/>
    <w:rsid w:val="0079413D"/>
    <w:rsid w:val="00850E97"/>
    <w:rsid w:val="00894730"/>
    <w:rsid w:val="008C3FD9"/>
    <w:rsid w:val="009B0087"/>
    <w:rsid w:val="009C6F85"/>
    <w:rsid w:val="009E5D64"/>
    <w:rsid w:val="00A56B51"/>
    <w:rsid w:val="00B14927"/>
    <w:rsid w:val="00B27B0B"/>
    <w:rsid w:val="00B3460C"/>
    <w:rsid w:val="00C328C3"/>
    <w:rsid w:val="00C41ED4"/>
    <w:rsid w:val="00C45BAF"/>
    <w:rsid w:val="00CC6E14"/>
    <w:rsid w:val="00CF3037"/>
    <w:rsid w:val="00DD3F14"/>
    <w:rsid w:val="00DF0918"/>
    <w:rsid w:val="00DF5018"/>
    <w:rsid w:val="00E12D8B"/>
    <w:rsid w:val="00EA2EA3"/>
    <w:rsid w:val="00EC63FC"/>
    <w:rsid w:val="00F0361D"/>
    <w:rsid w:val="00F05342"/>
    <w:rsid w:val="00F077A9"/>
    <w:rsid w:val="00F3537B"/>
    <w:rsid w:val="00F50337"/>
    <w:rsid w:val="00F7223C"/>
    <w:rsid w:val="04135597"/>
    <w:rsid w:val="0996C1AE"/>
    <w:rsid w:val="0E31C93A"/>
    <w:rsid w:val="1335B720"/>
    <w:rsid w:val="17B7DBD7"/>
    <w:rsid w:val="19BF9783"/>
    <w:rsid w:val="1C5A2702"/>
    <w:rsid w:val="1DA73339"/>
    <w:rsid w:val="2194B2AA"/>
    <w:rsid w:val="22484859"/>
    <w:rsid w:val="2B2D3351"/>
    <w:rsid w:val="388A72F6"/>
    <w:rsid w:val="3C9BC841"/>
    <w:rsid w:val="3DBE063B"/>
    <w:rsid w:val="3F59D69C"/>
    <w:rsid w:val="3F59D69C"/>
    <w:rsid w:val="443E657E"/>
    <w:rsid w:val="46CB8539"/>
    <w:rsid w:val="53E5B272"/>
    <w:rsid w:val="559BF51F"/>
    <w:rsid w:val="5B13FD24"/>
    <w:rsid w:val="5EB3F9B1"/>
    <w:rsid w:val="68ED4A98"/>
    <w:rsid w:val="6BE26E7C"/>
    <w:rsid w:val="72050703"/>
    <w:rsid w:val="7C3585F9"/>
    <w:rsid w:val="7F27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7977"/>
  <w15:chartTrackingRefBased/>
  <w15:docId w15:val="{E9E4BDB1-6B31-4B3C-A27F-A5E6680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normaltextrun" w:customStyle="1">
    <w:name w:val="normaltextrun"/>
    <w:basedOn w:val="Standardskriftforavsnitt"/>
    <w:rsid w:val="004922AC"/>
  </w:style>
  <w:style w:type="character" w:styleId="eop" w:customStyle="1">
    <w:name w:val="eop"/>
    <w:basedOn w:val="Standardskriftforavsnitt"/>
    <w:rsid w:val="004922AC"/>
  </w:style>
  <w:style w:type="paragraph" w:styleId="paragraph" w:customStyle="1">
    <w:name w:val="paragraph"/>
    <w:basedOn w:val="Normal"/>
    <w:rsid w:val="00492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pellingerror" w:customStyle="1">
    <w:name w:val="spellingerror"/>
    <w:basedOn w:val="Standardskriftforavsnitt"/>
    <w:rsid w:val="004922AC"/>
  </w:style>
  <w:style w:type="paragraph" w:styleId="Ingenmellomrom">
    <w:name w:val="No Spacing"/>
    <w:uiPriority w:val="1"/>
    <w:qFormat/>
    <w:rsid w:val="006C63E0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0A54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5BAF"/>
    <w:rPr>
      <w:color w:val="605E5C"/>
      <w:shd w:val="clear" w:color="auto" w:fill="E1DFDD"/>
    </w:rPr>
  </w:style>
  <w:style w:type="character" w:styleId="advancedproofingissue" w:customStyle="1">
    <w:name w:val="advancedproofingissue"/>
    <w:basedOn w:val="Standardskriftforavsnitt"/>
    <w:rsid w:val="00DF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/media/image2.png" Id="R3570049d9efa459f" /><Relationship Type="http://schemas.openxmlformats.org/officeDocument/2006/relationships/image" Target="/media/image3.png" Id="R0ef0ca5ca65242c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A58B1227D19642B878E25C6245BAB4" ma:contentTypeVersion="11" ma:contentTypeDescription="Opprett et nytt dokument." ma:contentTypeScope="" ma:versionID="98dceadb9c3d142be373562dffc4bc2a">
  <xsd:schema xmlns:xsd="http://www.w3.org/2001/XMLSchema" xmlns:xs="http://www.w3.org/2001/XMLSchema" xmlns:p="http://schemas.microsoft.com/office/2006/metadata/properties" xmlns:ns2="8be11a78-760c-484d-9b0a-2a7234347154" xmlns:ns3="323bd534-f41e-4c50-981d-647b3b14d796" targetNamespace="http://schemas.microsoft.com/office/2006/metadata/properties" ma:root="true" ma:fieldsID="1e39b162ede4c3f2b1d0a7913f295ff2" ns2:_="" ns3:_="">
    <xsd:import namespace="8be11a78-760c-484d-9b0a-2a7234347154"/>
    <xsd:import namespace="323bd534-f41e-4c50-981d-647b3b14d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1a78-760c-484d-9b0a-2a7234347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d534-f41e-4c50-981d-647b3b14d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3bd534-f41e-4c50-981d-647b3b14d796">
      <UserInfo>
        <DisplayName>Lykke Stavnes</DisplayName>
        <AccountId>119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C8C460-2C63-4177-88CD-430613892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22D89-8816-4855-8F17-8E1FB8FE2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C498E-2B7B-43AD-892D-CA5BCB450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11a78-760c-484d-9b0a-2a7234347154"/>
    <ds:schemaRef ds:uri="323bd534-f41e-4c50-981d-647b3b14d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85CE3-CE85-47F9-8E7D-26D7A97A4B9E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8be11a78-760c-484d-9b0a-2a7234347154"/>
    <ds:schemaRef ds:uri="http://schemas.microsoft.com/office/infopath/2007/PartnerControls"/>
    <ds:schemaRef ds:uri="http://schemas.openxmlformats.org/package/2006/metadata/core-properties"/>
    <ds:schemaRef ds:uri="323bd534-f41e-4c50-981d-647b3b14d79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Eirin Kallestad</dc:creator>
  <keywords/>
  <dc:description/>
  <lastModifiedBy>Lykke Stavnes</lastModifiedBy>
  <revision>4</revision>
  <dcterms:created xsi:type="dcterms:W3CDTF">2022-02-11T12:15:00.0000000Z</dcterms:created>
  <dcterms:modified xsi:type="dcterms:W3CDTF">2022-02-15T10:29:05.2171959Z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0x0101004DA58B1227D19642B878E25C6245BAB4</vt:lpwstr>
  </property>
</Properties>
</file>