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FC211" w14:textId="3C9C79C0" w:rsidR="000549BE" w:rsidRDefault="000549BE" w:rsidP="00D7024E">
      <w:pPr>
        <w:rPr>
          <w:sz w:val="28"/>
          <w:szCs w:val="28"/>
          <w:lang w:val="en-US" w:eastAsia="ko-KR"/>
        </w:rPr>
      </w:pPr>
    </w:p>
    <w:p w14:paraId="333C63C7" w14:textId="14B339DE" w:rsidR="0045412B" w:rsidRDefault="0045412B" w:rsidP="00592257">
      <w:pPr>
        <w:jc w:val="center"/>
        <w:rPr>
          <w:sz w:val="28"/>
          <w:szCs w:val="28"/>
          <w:lang w:val="en-US" w:eastAsia="ko-KR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ko-KR"/>
        </w:rPr>
        <w:t>Concept Note-</w:t>
      </w:r>
    </w:p>
    <w:p w14:paraId="748B7757" w14:textId="71273AF0" w:rsidR="00975900" w:rsidRDefault="00E96BEF" w:rsidP="00592257">
      <w:pPr>
        <w:jc w:val="center"/>
        <w:rPr>
          <w:sz w:val="28"/>
          <w:szCs w:val="28"/>
          <w:lang w:val="en-US" w:eastAsia="ko-KR"/>
        </w:rPr>
      </w:pPr>
      <w:r>
        <w:rPr>
          <w:sz w:val="28"/>
          <w:szCs w:val="28"/>
          <w:lang w:val="en-US" w:eastAsia="ko-KR"/>
        </w:rPr>
        <w:t>High-Level</w:t>
      </w:r>
      <w:r w:rsidR="00592257">
        <w:rPr>
          <w:rFonts w:hint="eastAsia"/>
          <w:sz w:val="28"/>
          <w:szCs w:val="28"/>
          <w:lang w:val="en-US" w:eastAsia="ko-KR"/>
        </w:rPr>
        <w:t xml:space="preserve"> </w:t>
      </w:r>
      <w:r w:rsidR="006953BB">
        <w:rPr>
          <w:sz w:val="28"/>
          <w:szCs w:val="28"/>
          <w:lang w:val="en-US" w:eastAsia="ko-KR"/>
        </w:rPr>
        <w:t xml:space="preserve">Regional </w:t>
      </w:r>
      <w:r w:rsidR="005B7C62">
        <w:rPr>
          <w:sz w:val="28"/>
          <w:szCs w:val="28"/>
          <w:lang w:val="en-US" w:eastAsia="ko-KR"/>
        </w:rPr>
        <w:t xml:space="preserve">Disability </w:t>
      </w:r>
      <w:r w:rsidR="00592257">
        <w:rPr>
          <w:rFonts w:hint="eastAsia"/>
          <w:sz w:val="28"/>
          <w:szCs w:val="28"/>
          <w:lang w:val="en-US" w:eastAsia="ko-KR"/>
        </w:rPr>
        <w:t>Summit</w:t>
      </w:r>
      <w:r w:rsidR="006953BB">
        <w:rPr>
          <w:sz w:val="28"/>
          <w:szCs w:val="28"/>
          <w:lang w:val="en-US" w:eastAsia="ko-KR"/>
        </w:rPr>
        <w:t xml:space="preserve"> in Asia </w:t>
      </w:r>
    </w:p>
    <w:p w14:paraId="5B79DE01" w14:textId="3CFAB298" w:rsidR="00592257" w:rsidRPr="00592257" w:rsidRDefault="00592257" w:rsidP="00592257">
      <w:pPr>
        <w:jc w:val="center"/>
        <w:rPr>
          <w:i/>
          <w:sz w:val="28"/>
          <w:szCs w:val="28"/>
          <w:lang w:val="en-US" w:eastAsia="ko-KR"/>
        </w:rPr>
      </w:pPr>
      <w:r w:rsidRPr="00592257">
        <w:rPr>
          <w:i/>
          <w:sz w:val="28"/>
          <w:szCs w:val="28"/>
          <w:lang w:val="en-US" w:eastAsia="ko-KR"/>
        </w:rPr>
        <w:t xml:space="preserve">“Sustainable </w:t>
      </w:r>
      <w:r w:rsidR="006953BB">
        <w:rPr>
          <w:i/>
          <w:sz w:val="28"/>
          <w:szCs w:val="28"/>
          <w:lang w:val="en-US" w:eastAsia="ko-KR"/>
        </w:rPr>
        <w:t xml:space="preserve">and Inclusive </w:t>
      </w:r>
      <w:r w:rsidRPr="00592257">
        <w:rPr>
          <w:i/>
          <w:sz w:val="28"/>
          <w:szCs w:val="28"/>
          <w:lang w:val="en-US" w:eastAsia="ko-KR"/>
        </w:rPr>
        <w:t>Employment of Persons with Disa</w:t>
      </w:r>
      <w:r w:rsidR="006953BB">
        <w:rPr>
          <w:i/>
          <w:sz w:val="28"/>
          <w:szCs w:val="28"/>
          <w:lang w:val="en-US" w:eastAsia="ko-KR"/>
        </w:rPr>
        <w:t xml:space="preserve">bilities after </w:t>
      </w:r>
      <w:r w:rsidRPr="00592257">
        <w:rPr>
          <w:i/>
          <w:sz w:val="28"/>
          <w:szCs w:val="28"/>
          <w:lang w:val="en-US" w:eastAsia="ko-KR"/>
        </w:rPr>
        <w:t xml:space="preserve">COVID19” </w:t>
      </w:r>
    </w:p>
    <w:p w14:paraId="17946DBC" w14:textId="25A8B4A5" w:rsidR="00592257" w:rsidRPr="0045412B" w:rsidRDefault="00592257" w:rsidP="0065464A">
      <w:pPr>
        <w:rPr>
          <w:sz w:val="28"/>
          <w:szCs w:val="28"/>
          <w:lang w:val="en-US" w:eastAsia="ko-KR"/>
        </w:rPr>
      </w:pPr>
      <w:r>
        <w:rPr>
          <w:sz w:val="28"/>
          <w:szCs w:val="28"/>
          <w:lang w:val="en-US" w:eastAsia="ko-KR"/>
        </w:rPr>
        <w:t xml:space="preserve"> </w:t>
      </w:r>
    </w:p>
    <w:p w14:paraId="6A6529EB" w14:textId="77777777" w:rsidR="00F630E7" w:rsidRDefault="00F630E7" w:rsidP="00F630E7">
      <w:pPr>
        <w:pStyle w:val="Heading2"/>
      </w:pPr>
      <w:r>
        <w:t>Background information</w:t>
      </w:r>
    </w:p>
    <w:p w14:paraId="030C4E4A" w14:textId="77777777" w:rsidR="00DC685D" w:rsidRDefault="00DC685D" w:rsidP="006557B2">
      <w:pPr>
        <w:rPr>
          <w:rFonts w:ascii="Calibri" w:hAnsi="Calibri" w:cs="Calibri"/>
          <w:lang w:val="en-GB"/>
        </w:rPr>
      </w:pPr>
    </w:p>
    <w:p w14:paraId="73F582AA" w14:textId="1A5339B6" w:rsidR="00DC685D" w:rsidRDefault="00DC685D" w:rsidP="006557B2">
      <w:pPr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For persons with disabilities to reach full inclusion in society, and stop the recurring cycle of disability and poverty, they need to have access to livelihoods and the labour market. </w:t>
      </w:r>
      <w:r w:rsidR="00AC14BB">
        <w:rPr>
          <w:rFonts w:ascii="Calibri" w:hAnsi="Calibri" w:cs="Calibri"/>
          <w:lang w:val="en-GB"/>
        </w:rPr>
        <w:t xml:space="preserve">Oftentimes, </w:t>
      </w:r>
      <w:r w:rsidR="00AC14BB">
        <w:rPr>
          <w:rFonts w:ascii="Calibri" w:hAnsi="Calibri" w:cs="Calibri"/>
        </w:rPr>
        <w:t>employers have</w:t>
      </w:r>
      <w:r w:rsidR="00AE3989">
        <w:rPr>
          <w:rFonts w:ascii="Calibri" w:hAnsi="Calibri" w:cs="Calibri"/>
        </w:rPr>
        <w:t xml:space="preserve"> a bias that persons with disabilities do not have </w:t>
      </w:r>
      <w:r w:rsidR="00AC14BB">
        <w:rPr>
          <w:rFonts w:ascii="Calibri" w:hAnsi="Calibri" w:cs="Calibri"/>
        </w:rPr>
        <w:t xml:space="preserve">the necessary skills to be a productive part of the workforce, and hence refrain from hiring them. </w:t>
      </w:r>
    </w:p>
    <w:p w14:paraId="0D89F22F" w14:textId="77E8ED7F" w:rsidR="00AC14BB" w:rsidRDefault="00AC14BB" w:rsidP="006557B2">
      <w:pPr>
        <w:rPr>
          <w:rFonts w:ascii="Calibri" w:hAnsi="Calibri" w:cs="Calibri"/>
          <w:lang w:eastAsia="ko-KR"/>
        </w:rPr>
      </w:pPr>
      <w:r>
        <w:rPr>
          <w:rFonts w:ascii="Calibri" w:hAnsi="Calibri" w:cs="Calibri" w:hint="eastAsia"/>
          <w:lang w:eastAsia="ko-KR"/>
        </w:rPr>
        <w:t>S</w:t>
      </w:r>
      <w:r>
        <w:rPr>
          <w:rFonts w:ascii="Calibri" w:hAnsi="Calibri" w:cs="Calibri"/>
          <w:lang w:eastAsia="ko-KR"/>
        </w:rPr>
        <w:t xml:space="preserve">uch stigma, combined with a presence of physical and attitudinal barriers, a lack of training and education, results in persons with disabilities having a lower employment rate and lower wages than persons with disabilities. </w:t>
      </w:r>
    </w:p>
    <w:p w14:paraId="5300EF51" w14:textId="77777777" w:rsidR="00452068" w:rsidRDefault="00AC14BB" w:rsidP="006557B2">
      <w:pPr>
        <w:rPr>
          <w:rFonts w:ascii="Calibri" w:hAnsi="Calibri" w:cs="Calibri"/>
        </w:rPr>
      </w:pPr>
      <w:r>
        <w:rPr>
          <w:rFonts w:ascii="Calibri" w:hAnsi="Calibri" w:cs="Calibri"/>
        </w:rPr>
        <w:t>Of the 15% of the world p</w:t>
      </w:r>
      <w:r w:rsidR="004E430B">
        <w:rPr>
          <w:rFonts w:ascii="Calibri" w:hAnsi="Calibri" w:cs="Calibri"/>
        </w:rPr>
        <w:t>opulation of p</w:t>
      </w:r>
      <w:r w:rsidR="00032F10">
        <w:rPr>
          <w:rFonts w:ascii="Calibri" w:hAnsi="Calibri" w:cs="Calibri"/>
        </w:rPr>
        <w:t>ersons with disa</w:t>
      </w:r>
      <w:r w:rsidR="004E430B">
        <w:rPr>
          <w:rFonts w:ascii="Calibri" w:hAnsi="Calibri" w:cs="Calibri"/>
        </w:rPr>
        <w:t xml:space="preserve">bilities around 690 million </w:t>
      </w:r>
      <w:r w:rsidR="00032F10">
        <w:rPr>
          <w:rFonts w:ascii="Calibri" w:hAnsi="Calibri" w:cs="Calibri"/>
        </w:rPr>
        <w:t xml:space="preserve">are living in Asia and </w:t>
      </w:r>
      <w:r w:rsidR="001B46F8">
        <w:rPr>
          <w:rFonts w:ascii="Calibri" w:hAnsi="Calibri" w:cs="Calibri"/>
        </w:rPr>
        <w:t xml:space="preserve">the </w:t>
      </w:r>
      <w:r w:rsidR="00032F10">
        <w:rPr>
          <w:rFonts w:ascii="Calibri" w:hAnsi="Calibri" w:cs="Calibri"/>
        </w:rPr>
        <w:t xml:space="preserve">Pacific </w:t>
      </w:r>
      <w:r w:rsidR="004E430B">
        <w:rPr>
          <w:rFonts w:ascii="Calibri" w:hAnsi="Calibri" w:cs="Calibri"/>
        </w:rPr>
        <w:t xml:space="preserve">and </w:t>
      </w:r>
      <w:r w:rsidR="00032F10">
        <w:rPr>
          <w:rFonts w:ascii="Calibri" w:hAnsi="Calibri" w:cs="Calibri"/>
        </w:rPr>
        <w:t>are</w:t>
      </w:r>
      <w:r w:rsidR="004E430B">
        <w:rPr>
          <w:rFonts w:ascii="Calibri" w:hAnsi="Calibri" w:cs="Calibri"/>
        </w:rPr>
        <w:t xml:space="preserve"> routinely </w:t>
      </w:r>
      <w:r w:rsidR="00032F10">
        <w:rPr>
          <w:rFonts w:ascii="Calibri" w:hAnsi="Calibri" w:cs="Calibri"/>
        </w:rPr>
        <w:t xml:space="preserve">excluded </w:t>
      </w:r>
      <w:r w:rsidR="001B46F8">
        <w:rPr>
          <w:rFonts w:ascii="Calibri" w:hAnsi="Calibri" w:cs="Calibri"/>
        </w:rPr>
        <w:t>from</w:t>
      </w:r>
      <w:r w:rsidR="00032F10">
        <w:rPr>
          <w:rFonts w:ascii="Calibri" w:hAnsi="Calibri" w:cs="Calibri"/>
        </w:rPr>
        <w:t xml:space="preserve"> participation </w:t>
      </w:r>
      <w:r w:rsidR="001B46F8">
        <w:rPr>
          <w:rFonts w:ascii="Calibri" w:hAnsi="Calibri" w:cs="Calibri"/>
        </w:rPr>
        <w:t>in</w:t>
      </w:r>
      <w:r w:rsidR="004E430B">
        <w:rPr>
          <w:rFonts w:ascii="Calibri" w:hAnsi="Calibri" w:cs="Calibri"/>
        </w:rPr>
        <w:t xml:space="preserve"> social and economic activities. The</w:t>
      </w:r>
      <w:r w:rsidR="00032F10">
        <w:rPr>
          <w:rFonts w:ascii="Calibri" w:hAnsi="Calibri" w:cs="Calibri"/>
        </w:rPr>
        <w:t xml:space="preserve"> U</w:t>
      </w:r>
      <w:r w:rsidR="004E430B">
        <w:rPr>
          <w:rFonts w:ascii="Calibri" w:hAnsi="Calibri" w:cs="Calibri"/>
        </w:rPr>
        <w:t xml:space="preserve">nited Nation ESCAP Report </w:t>
      </w:r>
      <w:r w:rsidR="00032F10" w:rsidRPr="004E430B">
        <w:rPr>
          <w:rFonts w:ascii="Calibri" w:hAnsi="Calibri" w:cs="Calibri"/>
          <w:i/>
        </w:rPr>
        <w:t>Disabili</w:t>
      </w:r>
      <w:r w:rsidR="004E430B" w:rsidRPr="004E430B">
        <w:rPr>
          <w:rFonts w:ascii="Calibri" w:hAnsi="Calibri" w:cs="Calibri"/>
          <w:i/>
        </w:rPr>
        <w:t>ty at a Glance 2021</w:t>
      </w:r>
      <w:r w:rsidR="00032F10" w:rsidRPr="004E430B">
        <w:rPr>
          <w:rFonts w:ascii="Calibri" w:hAnsi="Calibri" w:cs="Calibri"/>
          <w:i/>
        </w:rPr>
        <w:t>: The Shaping of Disability-Inclusive Employment in Asia and the Pacific)</w:t>
      </w:r>
      <w:r w:rsidR="00032F10">
        <w:rPr>
          <w:rFonts w:ascii="Calibri" w:hAnsi="Calibri" w:cs="Calibri"/>
        </w:rPr>
        <w:t>,</w:t>
      </w:r>
      <w:r w:rsidR="004E430B">
        <w:rPr>
          <w:rFonts w:ascii="Calibri" w:hAnsi="Calibri" w:cs="Calibri"/>
        </w:rPr>
        <w:t xml:space="preserve"> highlights how</w:t>
      </w:r>
      <w:r w:rsidR="00032F10">
        <w:rPr>
          <w:rFonts w:ascii="Calibri" w:hAnsi="Calibri" w:cs="Calibri"/>
        </w:rPr>
        <w:t xml:space="preserve"> </w:t>
      </w:r>
      <w:r w:rsidR="00D15F53">
        <w:rPr>
          <w:rFonts w:ascii="Calibri" w:hAnsi="Calibri" w:cs="Calibri"/>
        </w:rPr>
        <w:t>in all but one of the 18 Asia-Pacific countries with disability-disaggregated data in</w:t>
      </w:r>
      <w:r w:rsidR="00E02ADA">
        <w:rPr>
          <w:rFonts w:ascii="Calibri" w:hAnsi="Calibri" w:cs="Calibri"/>
        </w:rPr>
        <w:t xml:space="preserve"> ILOSTAT, including 15 countries</w:t>
      </w:r>
      <w:r w:rsidR="00452068">
        <w:rPr>
          <w:rFonts w:ascii="Calibri" w:hAnsi="Calibri" w:cs="Calibri"/>
        </w:rPr>
        <w:t xml:space="preserve"> in special situations, persons with disabilities had </w:t>
      </w:r>
      <w:r w:rsidR="00E02ADA">
        <w:rPr>
          <w:rFonts w:ascii="Calibri" w:hAnsi="Calibri" w:cs="Calibri"/>
        </w:rPr>
        <w:t xml:space="preserve">lower employment to population ratios that persons with disabilities. </w:t>
      </w:r>
    </w:p>
    <w:p w14:paraId="38B3CDC7" w14:textId="30AE8A54" w:rsidR="001E4A81" w:rsidRDefault="00452068" w:rsidP="006557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Moreover, </w:t>
      </w:r>
      <w:r w:rsidR="001E4A81">
        <w:rPr>
          <w:rFonts w:ascii="Calibri" w:hAnsi="Calibri" w:cs="Calibri"/>
        </w:rPr>
        <w:t xml:space="preserve">COVID19 </w:t>
      </w:r>
      <w:r>
        <w:rPr>
          <w:rFonts w:ascii="Calibri" w:hAnsi="Calibri" w:cs="Calibri"/>
        </w:rPr>
        <w:t>has exacerbated the situation of persons with disabilities, worsening the already existing inequalities, especially considering plummeting employment rates. Nevertheless</w:t>
      </w:r>
      <w:r w:rsidR="001E4A81">
        <w:rPr>
          <w:rFonts w:ascii="Calibri" w:hAnsi="Calibri" w:cs="Calibri"/>
        </w:rPr>
        <w:t xml:space="preserve">, the </w:t>
      </w:r>
      <w:r>
        <w:rPr>
          <w:rFonts w:ascii="Calibri" w:hAnsi="Calibri" w:cs="Calibri"/>
        </w:rPr>
        <w:t xml:space="preserve">current situation should be used as an opportunity to improve employment opportunities for persons with disabilities. </w:t>
      </w:r>
      <w:r w:rsidR="00BA0509">
        <w:rPr>
          <w:rFonts w:ascii="Calibri" w:hAnsi="Calibri" w:cs="Calibri"/>
        </w:rPr>
        <w:t xml:space="preserve">Most of all, it is possible to improve </w:t>
      </w:r>
      <w:r w:rsidR="001B46F8">
        <w:rPr>
          <w:rFonts w:ascii="Calibri" w:hAnsi="Calibri" w:cs="Calibri"/>
        </w:rPr>
        <w:t xml:space="preserve">the </w:t>
      </w:r>
      <w:r w:rsidR="00BA0509">
        <w:rPr>
          <w:rFonts w:ascii="Calibri" w:hAnsi="Calibri" w:cs="Calibri"/>
        </w:rPr>
        <w:t xml:space="preserve">quality of life of </w:t>
      </w:r>
      <w:r w:rsidR="001B46F8">
        <w:rPr>
          <w:rFonts w:ascii="Calibri" w:hAnsi="Calibri" w:cs="Calibri"/>
        </w:rPr>
        <w:t>individuals</w:t>
      </w:r>
      <w:r w:rsidR="00BA0509">
        <w:rPr>
          <w:rFonts w:ascii="Calibri" w:hAnsi="Calibri" w:cs="Calibri"/>
        </w:rPr>
        <w:t xml:space="preserve"> through productive participation of persons with disabilities, maximizing the use of human resources that can contribute to </w:t>
      </w:r>
      <w:r w:rsidR="001B46F8">
        <w:rPr>
          <w:rFonts w:ascii="Calibri" w:hAnsi="Calibri" w:cs="Calibri"/>
        </w:rPr>
        <w:t>expanding</w:t>
      </w:r>
      <w:r w:rsidR="00BA0509">
        <w:rPr>
          <w:rFonts w:ascii="Calibri" w:hAnsi="Calibri" w:cs="Calibri"/>
        </w:rPr>
        <w:t xml:space="preserve"> the gross national product, it also can promote</w:t>
      </w:r>
      <w:r w:rsidR="00AE44CF">
        <w:rPr>
          <w:rFonts w:ascii="Calibri" w:hAnsi="Calibri" w:cs="Calibri"/>
        </w:rPr>
        <w:t xml:space="preserve"> awareness of inclusive society and </w:t>
      </w:r>
      <w:r w:rsidR="00517AD9">
        <w:rPr>
          <w:rFonts w:ascii="Calibri" w:hAnsi="Calibri" w:cs="Calibri"/>
        </w:rPr>
        <w:t xml:space="preserve">the </w:t>
      </w:r>
      <w:r w:rsidR="001B46F8">
        <w:rPr>
          <w:rFonts w:ascii="Calibri" w:hAnsi="Calibri" w:cs="Calibri"/>
        </w:rPr>
        <w:t>societal</w:t>
      </w:r>
      <w:r w:rsidR="008A0B7D">
        <w:rPr>
          <w:rFonts w:ascii="Calibri" w:hAnsi="Calibri" w:cs="Calibri"/>
        </w:rPr>
        <w:t xml:space="preserve"> burden can ease the employment through the rate of </w:t>
      </w:r>
      <w:r w:rsidR="001B46F8">
        <w:rPr>
          <w:rFonts w:ascii="Calibri" w:hAnsi="Calibri" w:cs="Calibri"/>
        </w:rPr>
        <w:t xml:space="preserve">the </w:t>
      </w:r>
      <w:r w:rsidR="008A0B7D">
        <w:rPr>
          <w:rFonts w:ascii="Calibri" w:hAnsi="Calibri" w:cs="Calibri"/>
        </w:rPr>
        <w:t xml:space="preserve">advent of persons with disabilities due to aging population. </w:t>
      </w:r>
    </w:p>
    <w:p w14:paraId="49994562" w14:textId="48F14D17" w:rsidR="0035643D" w:rsidRDefault="008A0B7D" w:rsidP="006557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COVID 19 </w:t>
      </w:r>
      <w:r w:rsidR="0035643D">
        <w:rPr>
          <w:rFonts w:ascii="Calibri" w:hAnsi="Calibri" w:cs="Calibri"/>
        </w:rPr>
        <w:t xml:space="preserve">highlighted the need to act with urgency to safeguard the </w:t>
      </w:r>
      <w:r>
        <w:rPr>
          <w:rFonts w:ascii="Calibri" w:hAnsi="Calibri" w:cs="Calibri"/>
        </w:rPr>
        <w:t>liveliho</w:t>
      </w:r>
      <w:r w:rsidR="0035643D">
        <w:rPr>
          <w:rFonts w:ascii="Calibri" w:hAnsi="Calibri" w:cs="Calibri"/>
        </w:rPr>
        <w:t xml:space="preserve">od of persons with disabilities. It also showcased how the national government should </w:t>
      </w:r>
      <w:r>
        <w:rPr>
          <w:rFonts w:ascii="Calibri" w:hAnsi="Calibri" w:cs="Calibri"/>
        </w:rPr>
        <w:t xml:space="preserve">systematically review policies and </w:t>
      </w:r>
      <w:r>
        <w:rPr>
          <w:rFonts w:ascii="Calibri" w:hAnsi="Calibri" w:cs="Calibri"/>
        </w:rPr>
        <w:lastRenderedPageBreak/>
        <w:t>system</w:t>
      </w:r>
      <w:r w:rsidR="0035643D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to </w:t>
      </w:r>
      <w:r w:rsidR="0035643D">
        <w:rPr>
          <w:rFonts w:ascii="Calibri" w:hAnsi="Calibri" w:cs="Calibri"/>
        </w:rPr>
        <w:t>change the culture around employing persons with disabilities and to promote employment opportunities for them. The shortcoming brought to light by COVID-19 should lead to systematic change, and not temporary measures for the lives of persons with disabilities, leading to inclusive policies and real change in the livelihood of persons with disabilities.</w:t>
      </w:r>
    </w:p>
    <w:p w14:paraId="460610BC" w14:textId="1A00D2F4" w:rsidR="00F630E7" w:rsidRDefault="00F630E7" w:rsidP="00F630E7">
      <w:pPr>
        <w:pStyle w:val="Heading2"/>
      </w:pPr>
      <w:r>
        <w:t xml:space="preserve">Introduction of DPI Korea </w:t>
      </w:r>
    </w:p>
    <w:p w14:paraId="34CE21C8" w14:textId="246E3BE4" w:rsidR="002D39D0" w:rsidRPr="009C39C3" w:rsidRDefault="00AF7D30" w:rsidP="0065464A">
      <w:pPr>
        <w:rPr>
          <w:rFonts w:ascii="Calibri" w:hAnsi="Calibri" w:cs="Calibri"/>
          <w:lang w:val="en-US" w:eastAsia="ko-KR"/>
        </w:rPr>
      </w:pPr>
      <w:r>
        <w:rPr>
          <w:rFonts w:ascii="Calibri" w:hAnsi="Calibri" w:cs="Calibri"/>
        </w:rPr>
        <w:t xml:space="preserve">Disabled Peoples International </w:t>
      </w:r>
      <w:r w:rsidR="009D1793">
        <w:rPr>
          <w:rFonts w:ascii="Calibri" w:hAnsi="Calibri" w:cs="Calibri"/>
        </w:rPr>
        <w:t>Korea (</w:t>
      </w:r>
      <w:r>
        <w:rPr>
          <w:rFonts w:ascii="Calibri" w:hAnsi="Calibri" w:cs="Calibri"/>
        </w:rPr>
        <w:t xml:space="preserve">DPI Korea) is a member of Disabled Peoples International </w:t>
      </w:r>
      <w:r w:rsidR="009D1793">
        <w:rPr>
          <w:rFonts w:ascii="Calibri" w:hAnsi="Calibri" w:cs="Calibri"/>
        </w:rPr>
        <w:t xml:space="preserve">as </w:t>
      </w:r>
      <w:r w:rsidR="001B46F8">
        <w:rPr>
          <w:rFonts w:ascii="Calibri" w:hAnsi="Calibri" w:cs="Calibri"/>
        </w:rPr>
        <w:t>representative</w:t>
      </w:r>
      <w:r w:rsidR="009D1793">
        <w:rPr>
          <w:rFonts w:ascii="Calibri" w:hAnsi="Calibri" w:cs="Calibri"/>
        </w:rPr>
        <w:t xml:space="preserve"> of </w:t>
      </w:r>
      <w:r w:rsidR="001B46F8">
        <w:rPr>
          <w:rFonts w:ascii="Calibri" w:hAnsi="Calibri" w:cs="Calibri"/>
        </w:rPr>
        <w:t xml:space="preserve">the </w:t>
      </w:r>
      <w:r w:rsidR="009D1793">
        <w:rPr>
          <w:rFonts w:ascii="Calibri" w:hAnsi="Calibri" w:cs="Calibri"/>
        </w:rPr>
        <w:t xml:space="preserve">Human Rights Organization of Persons with disabilities in Korea to </w:t>
      </w:r>
      <w:r w:rsidR="001B46F8">
        <w:rPr>
          <w:rFonts w:ascii="Calibri" w:hAnsi="Calibri" w:cs="Calibri"/>
        </w:rPr>
        <w:t>establish</w:t>
      </w:r>
      <w:r w:rsidR="009D1793">
        <w:rPr>
          <w:rFonts w:ascii="Calibri" w:hAnsi="Calibri" w:cs="Calibri"/>
        </w:rPr>
        <w:t xml:space="preserve"> to promote human rights of persons with disabilities through full participation, equalization of opportunity</w:t>
      </w:r>
      <w:r w:rsidR="001B46F8">
        <w:rPr>
          <w:rFonts w:ascii="Calibri" w:hAnsi="Calibri" w:cs="Calibri"/>
        </w:rPr>
        <w:t>,</w:t>
      </w:r>
      <w:r w:rsidR="009D1793">
        <w:rPr>
          <w:rFonts w:ascii="Calibri" w:hAnsi="Calibri" w:cs="Calibri"/>
        </w:rPr>
        <w:t xml:space="preserve"> and development. </w:t>
      </w:r>
      <w:r w:rsidR="009C39C3">
        <w:rPr>
          <w:rFonts w:ascii="Calibri" w:hAnsi="Calibri" w:cs="Calibri"/>
          <w:lang w:val="en-US" w:eastAsia="ko-KR"/>
        </w:rPr>
        <w:t xml:space="preserve">It </w:t>
      </w:r>
      <w:r w:rsidR="000E5256">
        <w:rPr>
          <w:rFonts w:ascii="Calibri" w:hAnsi="Calibri" w:cs="Calibri"/>
          <w:lang w:val="en-US" w:eastAsia="ko-KR"/>
        </w:rPr>
        <w:t>focuses</w:t>
      </w:r>
      <w:r w:rsidR="009C39C3">
        <w:rPr>
          <w:rFonts w:ascii="Calibri" w:hAnsi="Calibri" w:cs="Calibri"/>
          <w:lang w:val="en-US" w:eastAsia="ko-KR"/>
        </w:rPr>
        <w:t xml:space="preserve"> on </w:t>
      </w:r>
      <w:r w:rsidR="000E5256">
        <w:rPr>
          <w:rFonts w:ascii="Calibri" w:hAnsi="Calibri" w:cs="Calibri"/>
          <w:lang w:val="en-US" w:eastAsia="ko-KR"/>
        </w:rPr>
        <w:t xml:space="preserve">full participation and equality of opportunity to fulfill on development of policies and education of human rights of persons with disabilities to progress ideology and improve awareness throughout the country. </w:t>
      </w:r>
    </w:p>
    <w:p w14:paraId="126F9EF4" w14:textId="7314FCB8" w:rsidR="00CA5643" w:rsidRDefault="00CA5643" w:rsidP="0065464A">
      <w:pPr>
        <w:rPr>
          <w:rFonts w:ascii="Calibri" w:hAnsi="Calibri" w:cs="Calibri"/>
          <w:lang w:val="en-US" w:eastAsia="ko-KR"/>
        </w:rPr>
      </w:pPr>
      <w:r>
        <w:rPr>
          <w:rFonts w:ascii="Calibri" w:hAnsi="Calibri" w:cs="Calibri"/>
          <w:lang w:val="en-US"/>
        </w:rPr>
        <w:t xml:space="preserve">The Korean DPO and NGO Coalition for UNCRPD Parallel Report (hereafter, Coalition) was launched in 2017, under the common understanding that a comprehensive parallel report by disabled </w:t>
      </w:r>
      <w:r w:rsidR="001B46F8">
        <w:rPr>
          <w:rFonts w:ascii="Calibri" w:hAnsi="Calibri" w:cs="Calibri"/>
          <w:lang w:val="en-US"/>
        </w:rPr>
        <w:t>person</w:t>
      </w:r>
      <w:r>
        <w:rPr>
          <w:rFonts w:ascii="Calibri" w:hAnsi="Calibri" w:cs="Calibri"/>
          <w:lang w:val="en-US"/>
        </w:rPr>
        <w:t xml:space="preserve"> </w:t>
      </w:r>
      <w:r w:rsidR="001B46F8">
        <w:rPr>
          <w:rFonts w:ascii="Calibri" w:hAnsi="Calibri" w:cs="Calibri"/>
          <w:lang w:val="en-US"/>
        </w:rPr>
        <w:t>organizations</w:t>
      </w:r>
      <w:r>
        <w:rPr>
          <w:rFonts w:ascii="Calibri" w:hAnsi="Calibri" w:cs="Calibri"/>
          <w:lang w:val="en-US"/>
        </w:rPr>
        <w:t xml:space="preserve"> (DPO) and Non-governmental </w:t>
      </w:r>
      <w:r w:rsidR="001B46F8">
        <w:rPr>
          <w:rFonts w:ascii="Calibri" w:hAnsi="Calibri" w:cs="Calibri"/>
          <w:lang w:val="en-US"/>
        </w:rPr>
        <w:t>organizations</w:t>
      </w:r>
      <w:r>
        <w:rPr>
          <w:rFonts w:ascii="Calibri" w:hAnsi="Calibri" w:cs="Calibri"/>
          <w:lang w:val="en-US"/>
        </w:rPr>
        <w:t xml:space="preserve"> (NGOs) </w:t>
      </w:r>
      <w:r w:rsidR="001B46F8">
        <w:rPr>
          <w:rFonts w:ascii="Calibri" w:hAnsi="Calibri" w:cs="Calibri"/>
          <w:lang w:val="en-US"/>
        </w:rPr>
        <w:t>was needed</w:t>
      </w:r>
      <w:r>
        <w:rPr>
          <w:rFonts w:ascii="Calibri" w:hAnsi="Calibri" w:cs="Calibri"/>
          <w:lang w:val="en-US"/>
        </w:rPr>
        <w:t xml:space="preserve"> in preparation of the constructive dialogue on the country report and </w:t>
      </w:r>
      <w:r w:rsidR="008F0554">
        <w:rPr>
          <w:rFonts w:ascii="Calibri" w:hAnsi="Calibri" w:cs="Calibri"/>
          <w:lang w:val="en-US"/>
        </w:rPr>
        <w:t>priority</w:t>
      </w:r>
      <w:r>
        <w:rPr>
          <w:rFonts w:ascii="Calibri" w:hAnsi="Calibri" w:cs="Calibri"/>
          <w:lang w:val="en-US"/>
        </w:rPr>
        <w:t xml:space="preserve"> to establish ratification in </w:t>
      </w:r>
      <w:r w:rsidR="001B46F8">
        <w:rPr>
          <w:rFonts w:ascii="Calibri" w:hAnsi="Calibri" w:cs="Calibri"/>
          <w:lang w:val="en-US"/>
        </w:rPr>
        <w:t xml:space="preserve">the </w:t>
      </w:r>
      <w:r>
        <w:rPr>
          <w:rFonts w:ascii="Calibri" w:hAnsi="Calibri" w:cs="Calibri"/>
          <w:lang w:val="en-US"/>
        </w:rPr>
        <w:t xml:space="preserve">Republic of Korea. </w:t>
      </w:r>
    </w:p>
    <w:p w14:paraId="3FB06347" w14:textId="1EB4F7D8" w:rsidR="009D1793" w:rsidRPr="009D1793" w:rsidRDefault="008F0554" w:rsidP="0065464A">
      <w:pPr>
        <w:rPr>
          <w:sz w:val="28"/>
          <w:szCs w:val="32"/>
          <w:lang w:val="en-US" w:eastAsia="ko-KR"/>
        </w:rPr>
      </w:pPr>
      <w:r>
        <w:rPr>
          <w:rFonts w:ascii="Calibri" w:hAnsi="Calibri" w:cs="Calibri"/>
          <w:lang w:val="en-US" w:eastAsia="ko-KR"/>
        </w:rPr>
        <w:t xml:space="preserve">Especially, </w:t>
      </w:r>
      <w:r w:rsidR="001B46F8">
        <w:rPr>
          <w:rFonts w:ascii="Calibri" w:hAnsi="Calibri" w:cs="Calibri"/>
          <w:lang w:val="en-US" w:eastAsia="ko-KR"/>
        </w:rPr>
        <w:t xml:space="preserve">the </w:t>
      </w:r>
      <w:r>
        <w:rPr>
          <w:rFonts w:ascii="Calibri" w:hAnsi="Calibri" w:cs="Calibri"/>
          <w:lang w:val="en-US"/>
        </w:rPr>
        <w:t xml:space="preserve">Government of the ESCAP region gathered in Incheon, Republic of Korea, from 29 October to 2 November 2012 to chart the course of the new Asian and Pacific Decade of Persons with Disabilities </w:t>
      </w:r>
      <w:r w:rsidR="001B46F8">
        <w:rPr>
          <w:rFonts w:ascii="Calibri" w:hAnsi="Calibri" w:cs="Calibri"/>
          <w:lang w:val="en-US"/>
        </w:rPr>
        <w:t>from</w:t>
      </w:r>
      <w:r>
        <w:rPr>
          <w:rFonts w:ascii="Calibri" w:hAnsi="Calibri" w:cs="Calibri"/>
          <w:lang w:val="en-US"/>
        </w:rPr>
        <w:t xml:space="preserve"> 2013 to 2022. They were joined by representatives of civil society </w:t>
      </w:r>
      <w:r w:rsidR="001B46F8">
        <w:rPr>
          <w:rFonts w:ascii="Calibri" w:hAnsi="Calibri" w:cs="Calibri"/>
          <w:lang w:val="en-US"/>
        </w:rPr>
        <w:t>organizations</w:t>
      </w:r>
      <w:r>
        <w:rPr>
          <w:rFonts w:ascii="Calibri" w:hAnsi="Calibri" w:cs="Calibri"/>
          <w:lang w:val="en-US"/>
        </w:rPr>
        <w:t xml:space="preserve">, including </w:t>
      </w:r>
      <w:r w:rsidR="001B46F8">
        <w:rPr>
          <w:rFonts w:ascii="Calibri" w:hAnsi="Calibri" w:cs="Calibri"/>
          <w:lang w:val="en-US"/>
        </w:rPr>
        <w:t>organizations</w:t>
      </w:r>
      <w:r>
        <w:rPr>
          <w:rFonts w:ascii="Calibri" w:hAnsi="Calibri" w:cs="Calibri"/>
          <w:lang w:val="en-US"/>
        </w:rPr>
        <w:t xml:space="preserve"> of and for persons with disabilities. Also in attendance were representatives of </w:t>
      </w:r>
      <w:r w:rsidR="001B46F8">
        <w:rPr>
          <w:rFonts w:ascii="Calibri" w:hAnsi="Calibri" w:cs="Calibri"/>
          <w:lang w:val="en-US"/>
        </w:rPr>
        <w:t xml:space="preserve">an </w:t>
      </w:r>
      <w:r>
        <w:rPr>
          <w:rFonts w:ascii="Calibri" w:hAnsi="Calibri" w:cs="Calibri"/>
          <w:lang w:val="en-US"/>
        </w:rPr>
        <w:t>intergovernmental organization, development cooperation agencies</w:t>
      </w:r>
      <w:r w:rsidR="001B46F8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and the United </w:t>
      </w:r>
      <w:r w:rsidR="001B46F8">
        <w:rPr>
          <w:rFonts w:ascii="Calibri" w:hAnsi="Calibri" w:cs="Calibri"/>
          <w:lang w:val="en-US"/>
        </w:rPr>
        <w:t>Nations</w:t>
      </w:r>
      <w:r>
        <w:rPr>
          <w:rFonts w:ascii="Calibri" w:hAnsi="Calibri" w:cs="Calibri"/>
          <w:lang w:val="en-US"/>
        </w:rPr>
        <w:t xml:space="preserve"> System. </w:t>
      </w:r>
      <w:r w:rsidR="001B46F8"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lang w:val="en-US"/>
        </w:rPr>
        <w:t xml:space="preserve"> Incheon Strategy provides the Asian and Pacific region and the world, with the first set of regionally agreed disability-inclusive development goals. Developed over more than two years of consultations with governments and civil society stockholders, the Incheon Strategy comprises 10 goals, 27 targets</w:t>
      </w:r>
      <w:r w:rsidR="001B46F8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and 62 indicators. </w:t>
      </w:r>
    </w:p>
    <w:p w14:paraId="7C844EC3" w14:textId="5D2D7CFB" w:rsidR="00F630E7" w:rsidRDefault="00E96BEF" w:rsidP="003F6283">
      <w:pPr>
        <w:pStyle w:val="Heading2"/>
      </w:pPr>
      <w:r>
        <w:t>High-Level</w:t>
      </w:r>
      <w:r w:rsidR="00C4673E">
        <w:t xml:space="preserve"> </w:t>
      </w:r>
      <w:r w:rsidR="005B7C62">
        <w:t xml:space="preserve">Regional Disability Summit in Asia </w:t>
      </w:r>
    </w:p>
    <w:p w14:paraId="7AFF4ED5" w14:textId="3CC15D07" w:rsidR="00243C68" w:rsidRDefault="002D4771" w:rsidP="002D4771">
      <w:pPr>
        <w:rPr>
          <w:rFonts w:ascii="Calibri" w:hAnsi="Calibri" w:cs="Calibri"/>
        </w:rPr>
      </w:pPr>
      <w:r>
        <w:rPr>
          <w:rFonts w:ascii="Calibri" w:hAnsi="Calibri" w:cs="Calibri"/>
        </w:rPr>
        <w:t>Article 27 of the UN Conventions on the Rights of Persons with Disabilities recognizes the right of pe</w:t>
      </w:r>
      <w:r w:rsidR="00445799">
        <w:rPr>
          <w:rFonts w:ascii="Calibri" w:hAnsi="Calibri" w:cs="Calibri"/>
        </w:rPr>
        <w:t>rsons with disabilities to work</w:t>
      </w:r>
      <w:r>
        <w:rPr>
          <w:rFonts w:ascii="Calibri" w:hAnsi="Calibri" w:cs="Calibri"/>
        </w:rPr>
        <w:t xml:space="preserve"> on an equal basis with others: this </w:t>
      </w:r>
      <w:r w:rsidR="00243C68">
        <w:rPr>
          <w:rFonts w:ascii="Calibri" w:hAnsi="Calibri" w:cs="Calibri"/>
        </w:rPr>
        <w:t xml:space="preserve">includes the right to the opportunity to gain a living by work freely chosen or accepted in a </w:t>
      </w:r>
      <w:r w:rsidR="001B46F8">
        <w:rPr>
          <w:rFonts w:ascii="Calibri" w:hAnsi="Calibri" w:cs="Calibri"/>
        </w:rPr>
        <w:t>labor</w:t>
      </w:r>
      <w:r w:rsidR="00243C68">
        <w:rPr>
          <w:rFonts w:ascii="Calibri" w:hAnsi="Calibri" w:cs="Calibri"/>
        </w:rPr>
        <w:t xml:space="preserve"> market and work environment that is open, inclusive and accessible to persons with disabilities. But persons with disabilities are still excluded from the environment of employment and now it’s a time to reverse to promote opportunity from work and employment and understanding to change the environment. </w:t>
      </w:r>
    </w:p>
    <w:p w14:paraId="1309EF47" w14:textId="01B6153A" w:rsidR="00445799" w:rsidRDefault="00100FFD" w:rsidP="002D4771">
      <w:pPr>
        <w:rPr>
          <w:rFonts w:ascii="Calibri" w:hAnsi="Calibri" w:cs="Calibri"/>
          <w:lang w:eastAsia="ko-KR"/>
        </w:rPr>
      </w:pPr>
      <w:r>
        <w:rPr>
          <w:rFonts w:ascii="Calibri" w:hAnsi="Calibri" w:cs="Calibri"/>
        </w:rPr>
        <w:t>Therefore, the</w:t>
      </w:r>
      <w:r w:rsidR="00243C68">
        <w:rPr>
          <w:rFonts w:ascii="Calibri" w:hAnsi="Calibri" w:cs="Calibri"/>
        </w:rPr>
        <w:t xml:space="preserve"> objective of </w:t>
      </w:r>
      <w:r w:rsidR="001B46F8">
        <w:rPr>
          <w:rFonts w:ascii="Calibri" w:hAnsi="Calibri" w:cs="Calibri"/>
        </w:rPr>
        <w:t>the High-Level</w:t>
      </w:r>
      <w:r w:rsidR="00243C68">
        <w:rPr>
          <w:rFonts w:ascii="Calibri" w:hAnsi="Calibri" w:cs="Calibri"/>
        </w:rPr>
        <w:t xml:space="preserve"> Regional</w:t>
      </w:r>
      <w:r w:rsidR="00785440">
        <w:rPr>
          <w:rFonts w:ascii="Calibri" w:hAnsi="Calibri" w:cs="Calibri"/>
        </w:rPr>
        <w:t xml:space="preserve"> Disability</w:t>
      </w:r>
      <w:r w:rsidR="00445799">
        <w:rPr>
          <w:rFonts w:ascii="Calibri" w:hAnsi="Calibri" w:cs="Calibri"/>
        </w:rPr>
        <w:t xml:space="preserve"> Summit in Asia </w:t>
      </w:r>
      <w:r>
        <w:rPr>
          <w:rFonts w:ascii="Calibri" w:hAnsi="Calibri" w:cs="Calibri"/>
        </w:rPr>
        <w:t xml:space="preserve">is </w:t>
      </w:r>
      <w:r w:rsidR="00445799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share </w:t>
      </w:r>
      <w:r w:rsidR="00445799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policy </w:t>
      </w:r>
      <w:r w:rsidR="00445799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employment of Persons with </w:t>
      </w:r>
      <w:r w:rsidR="00F60AF0">
        <w:rPr>
          <w:rFonts w:ascii="Calibri" w:hAnsi="Calibri" w:cs="Calibri"/>
        </w:rPr>
        <w:t xml:space="preserve">Disabilities. </w:t>
      </w:r>
      <w:r w:rsidR="00445799">
        <w:rPr>
          <w:rFonts w:ascii="Calibri" w:hAnsi="Calibri" w:cs="Calibri"/>
        </w:rPr>
        <w:t xml:space="preserve">The Regional Summit aims to provide a forum for discussion, </w:t>
      </w:r>
      <w:r w:rsidR="00445799">
        <w:rPr>
          <w:rFonts w:ascii="Calibri" w:hAnsi="Calibri" w:cs="Calibri" w:hint="eastAsia"/>
          <w:lang w:eastAsia="ko-KR"/>
        </w:rPr>
        <w:t>t</w:t>
      </w:r>
      <w:r w:rsidR="00445799">
        <w:rPr>
          <w:rFonts w:ascii="Calibri" w:hAnsi="Calibri" w:cs="Calibri"/>
          <w:lang w:eastAsia="ko-KR"/>
        </w:rPr>
        <w:t xml:space="preserve">he outcomes of which should showcase opportunities and challenges to inclusive employment, </w:t>
      </w:r>
      <w:r w:rsidR="00445799">
        <w:rPr>
          <w:rFonts w:ascii="Calibri" w:hAnsi="Calibri" w:cs="Calibri"/>
          <w:lang w:eastAsia="ko-KR"/>
        </w:rPr>
        <w:lastRenderedPageBreak/>
        <w:t xml:space="preserve">hopefully paving the road to reduce employment gaps and overall stigma around the employment of persons with disabilities.   </w:t>
      </w:r>
    </w:p>
    <w:p w14:paraId="434E577B" w14:textId="089E2866" w:rsidR="00F630E7" w:rsidRDefault="00F630E7" w:rsidP="00F630E7">
      <w:pPr>
        <w:pStyle w:val="Heading2"/>
      </w:pPr>
      <w:r>
        <w:t>Theme</w:t>
      </w:r>
    </w:p>
    <w:p w14:paraId="264E4663" w14:textId="7882C902" w:rsidR="0045412B" w:rsidRPr="00F86816" w:rsidRDefault="00F630E7" w:rsidP="00F630E7">
      <w:pPr>
        <w:rPr>
          <w:sz w:val="24"/>
        </w:rPr>
      </w:pPr>
      <w:r w:rsidRPr="0045412B">
        <w:rPr>
          <w:sz w:val="24"/>
        </w:rPr>
        <w:t>The themes o</w:t>
      </w:r>
      <w:r w:rsidR="00F86816">
        <w:rPr>
          <w:sz w:val="24"/>
        </w:rPr>
        <w:t xml:space="preserve">f the High-level </w:t>
      </w:r>
      <w:r w:rsidRPr="0045412B">
        <w:rPr>
          <w:sz w:val="24"/>
        </w:rPr>
        <w:t>Regional</w:t>
      </w:r>
      <w:r w:rsidR="005B7C62">
        <w:rPr>
          <w:sz w:val="24"/>
        </w:rPr>
        <w:t xml:space="preserve"> Disability</w:t>
      </w:r>
      <w:r w:rsidRPr="0045412B">
        <w:rPr>
          <w:sz w:val="24"/>
        </w:rPr>
        <w:t xml:space="preserve"> Summit </w:t>
      </w:r>
      <w:r w:rsidR="00C4673E">
        <w:rPr>
          <w:sz w:val="24"/>
        </w:rPr>
        <w:t xml:space="preserve">in Asia </w:t>
      </w:r>
      <w:r w:rsidRPr="0045412B">
        <w:rPr>
          <w:sz w:val="24"/>
        </w:rPr>
        <w:t xml:space="preserve">will be </w:t>
      </w:r>
      <w:r w:rsidR="00F86816">
        <w:rPr>
          <w:sz w:val="24"/>
        </w:rPr>
        <w:t>“The COVID-19 Pandemic and Employment of Persons with Disabilities: Investigating the impact on inclusive employment and livelihood in the Asian Region”</w:t>
      </w:r>
      <w:r w:rsidR="00F86816">
        <w:rPr>
          <w:rFonts w:hint="eastAsia"/>
          <w:sz w:val="24"/>
          <w:lang w:eastAsia="ko-KR"/>
        </w:rPr>
        <w:t>.</w:t>
      </w:r>
      <w:r w:rsidR="00F86816">
        <w:rPr>
          <w:sz w:val="24"/>
          <w:lang w:eastAsia="ko-KR"/>
        </w:rPr>
        <w:t xml:space="preserve"> </w:t>
      </w:r>
      <w:r w:rsidR="0045412B" w:rsidRPr="0045412B">
        <w:rPr>
          <w:sz w:val="24"/>
          <w:szCs w:val="28"/>
          <w:lang w:val="en-US" w:eastAsia="ko-KR"/>
        </w:rPr>
        <w:t xml:space="preserve">The </w:t>
      </w:r>
      <w:r w:rsidR="001B46F8">
        <w:rPr>
          <w:sz w:val="24"/>
          <w:szCs w:val="28"/>
          <w:lang w:val="en-US" w:eastAsia="ko-KR"/>
        </w:rPr>
        <w:t>detailed</w:t>
      </w:r>
      <w:r w:rsidR="00F86816">
        <w:rPr>
          <w:sz w:val="24"/>
          <w:szCs w:val="28"/>
          <w:lang w:val="en-US" w:eastAsia="ko-KR"/>
        </w:rPr>
        <w:t xml:space="preserve"> agenda</w:t>
      </w:r>
      <w:r w:rsidR="0045412B" w:rsidRPr="0045412B">
        <w:rPr>
          <w:sz w:val="24"/>
          <w:szCs w:val="28"/>
          <w:lang w:val="en-US" w:eastAsia="ko-KR"/>
        </w:rPr>
        <w:t xml:space="preserve"> will be </w:t>
      </w:r>
      <w:r w:rsidR="001B46F8">
        <w:rPr>
          <w:sz w:val="24"/>
          <w:szCs w:val="28"/>
          <w:lang w:val="en-US" w:eastAsia="ko-KR"/>
        </w:rPr>
        <w:t>discussed</w:t>
      </w:r>
      <w:r w:rsidR="0045412B" w:rsidRPr="0045412B">
        <w:rPr>
          <w:sz w:val="24"/>
          <w:szCs w:val="28"/>
          <w:lang w:val="en-US" w:eastAsia="ko-KR"/>
        </w:rPr>
        <w:t xml:space="preserve"> as follows:</w:t>
      </w:r>
    </w:p>
    <w:p w14:paraId="7CDE45D5" w14:textId="080FD023" w:rsidR="0045412B" w:rsidRPr="0045412B" w:rsidRDefault="0045412B" w:rsidP="0045412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ind w:leftChars="0"/>
        <w:textAlignment w:val="baseline"/>
        <w:rPr>
          <w:rFonts w:ascii="Calibri" w:hAnsi="Calibri" w:cs="Calibri"/>
          <w:sz w:val="24"/>
        </w:rPr>
      </w:pPr>
      <w:r w:rsidRPr="0045412B">
        <w:rPr>
          <w:rFonts w:ascii="Calibri" w:hAnsi="Calibri" w:cs="Calibri"/>
          <w:sz w:val="24"/>
        </w:rPr>
        <w:t xml:space="preserve">Inclusive Employment </w:t>
      </w:r>
      <w:r>
        <w:rPr>
          <w:rFonts w:ascii="Calibri" w:hAnsi="Calibri" w:cs="Calibri"/>
          <w:sz w:val="24"/>
        </w:rPr>
        <w:t xml:space="preserve">of Persons with Disabilities legislation framework </w:t>
      </w:r>
    </w:p>
    <w:p w14:paraId="762A0917" w14:textId="2FA26C00" w:rsidR="0045412B" w:rsidRPr="0045412B" w:rsidRDefault="0045412B" w:rsidP="0045412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ind w:leftChars="0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Equality of Employment and Discrimination Act </w:t>
      </w:r>
      <w:r w:rsidRPr="0045412B">
        <w:rPr>
          <w:rFonts w:ascii="Calibri" w:hAnsi="Calibri" w:cs="Calibri"/>
          <w:sz w:val="24"/>
        </w:rPr>
        <w:t xml:space="preserve"> </w:t>
      </w:r>
    </w:p>
    <w:p w14:paraId="45ABBC5A" w14:textId="2036345F" w:rsidR="0045412B" w:rsidRPr="0045412B" w:rsidRDefault="003F6283" w:rsidP="0045412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ind w:leftChars="0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  <w:lang w:eastAsia="ko-KR"/>
        </w:rPr>
        <w:t xml:space="preserve">Positive </w:t>
      </w:r>
      <w:r>
        <w:rPr>
          <w:rFonts w:ascii="Calibri" w:hAnsi="Calibri" w:cs="Calibri"/>
          <w:sz w:val="24"/>
          <w:lang w:eastAsia="ko-KR"/>
        </w:rPr>
        <w:t xml:space="preserve">Status of </w:t>
      </w:r>
      <w:r w:rsidR="001B46F8">
        <w:rPr>
          <w:rFonts w:ascii="Calibri" w:hAnsi="Calibri" w:cs="Calibri"/>
          <w:sz w:val="24"/>
          <w:lang w:eastAsia="ko-KR"/>
        </w:rPr>
        <w:t xml:space="preserve">the </w:t>
      </w:r>
      <w:r>
        <w:rPr>
          <w:rFonts w:ascii="Calibri" w:hAnsi="Calibri" w:cs="Calibri"/>
          <w:sz w:val="24"/>
          <w:lang w:eastAsia="ko-KR"/>
        </w:rPr>
        <w:t>Employment quota system and improvement Efficiency</w:t>
      </w:r>
    </w:p>
    <w:p w14:paraId="6865B26B" w14:textId="2EA954C5" w:rsidR="0045412B" w:rsidRPr="0045412B" w:rsidRDefault="003F6283" w:rsidP="0045412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ind w:leftChars="0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Participation and Agreement f</w:t>
      </w:r>
      <w:r w:rsidR="00141235">
        <w:rPr>
          <w:rFonts w:ascii="Calibri" w:hAnsi="Calibri" w:cs="Calibri"/>
          <w:sz w:val="24"/>
        </w:rPr>
        <w:t>rom</w:t>
      </w:r>
      <w:r>
        <w:rPr>
          <w:rFonts w:ascii="Calibri" w:hAnsi="Calibri" w:cs="Calibri"/>
          <w:sz w:val="24"/>
        </w:rPr>
        <w:t xml:space="preserve"> Employ</w:t>
      </w:r>
      <w:r w:rsidR="00141235">
        <w:rPr>
          <w:rFonts w:ascii="Calibri" w:hAnsi="Calibri" w:cs="Calibri"/>
          <w:sz w:val="24"/>
        </w:rPr>
        <w:t>er</w:t>
      </w:r>
    </w:p>
    <w:p w14:paraId="207A9807" w14:textId="20E02949" w:rsidR="0045412B" w:rsidRDefault="003F6283" w:rsidP="0045412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ind w:leftChars="0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Duty Development and Training Workers of Persons with Disabilities </w:t>
      </w:r>
    </w:p>
    <w:p w14:paraId="529C87DF" w14:textId="4AAEA171" w:rsidR="003F6283" w:rsidRPr="0045412B" w:rsidRDefault="003F6283" w:rsidP="0045412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ind w:leftChars="0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Reasonable to provide </w:t>
      </w:r>
      <w:r w:rsidR="001B46F8">
        <w:rPr>
          <w:rFonts w:ascii="Calibri" w:hAnsi="Calibri" w:cs="Calibri"/>
          <w:sz w:val="24"/>
        </w:rPr>
        <w:t xml:space="preserve">a </w:t>
      </w:r>
      <w:r>
        <w:rPr>
          <w:rFonts w:ascii="Calibri" w:hAnsi="Calibri" w:cs="Calibri"/>
          <w:sz w:val="24"/>
        </w:rPr>
        <w:t xml:space="preserve">Convenience and Productive Plan to improve </w:t>
      </w:r>
      <w:r w:rsidR="001B46F8">
        <w:rPr>
          <w:rFonts w:ascii="Calibri" w:hAnsi="Calibri" w:cs="Calibri"/>
          <w:sz w:val="24"/>
        </w:rPr>
        <w:t xml:space="preserve">the </w:t>
      </w:r>
      <w:r>
        <w:rPr>
          <w:rFonts w:ascii="Calibri" w:hAnsi="Calibri" w:cs="Calibri"/>
          <w:sz w:val="24"/>
        </w:rPr>
        <w:t xml:space="preserve">environment of employment for Persons with Disabilities. </w:t>
      </w:r>
    </w:p>
    <w:p w14:paraId="468C656A" w14:textId="6541DB43" w:rsidR="0045412B" w:rsidRPr="0045412B" w:rsidRDefault="0045412B" w:rsidP="00F630E7">
      <w:pPr>
        <w:rPr>
          <w:szCs w:val="28"/>
          <w:lang w:val="en-US" w:eastAsia="ko-KR"/>
        </w:rPr>
      </w:pPr>
      <w:r>
        <w:rPr>
          <w:szCs w:val="28"/>
          <w:lang w:val="en-US" w:eastAsia="ko-KR"/>
        </w:rPr>
        <w:t xml:space="preserve"> </w:t>
      </w:r>
    </w:p>
    <w:p w14:paraId="1AFB01DF" w14:textId="4C663E99" w:rsidR="00EB65F6" w:rsidRDefault="00C2366A" w:rsidP="001F0BD3">
      <w:pPr>
        <w:pStyle w:val="Heading2"/>
      </w:pPr>
      <w:r>
        <w:t xml:space="preserve">Main Objective of </w:t>
      </w:r>
      <w:r w:rsidR="00F630E7">
        <w:t>Regional</w:t>
      </w:r>
      <w:r w:rsidR="005B7C62">
        <w:t xml:space="preserve"> Disability Summit in Asia </w:t>
      </w:r>
    </w:p>
    <w:p w14:paraId="11253C16" w14:textId="0057E1BE" w:rsidR="00EB65F6" w:rsidRDefault="00EB65F6" w:rsidP="001F0BD3">
      <w:pPr>
        <w:ind w:left="110" w:hangingChars="50" w:hanging="110"/>
        <w:rPr>
          <w:lang w:val="en-US" w:eastAsia="ko-KR"/>
        </w:rPr>
      </w:pPr>
      <w:r>
        <w:rPr>
          <w:lang w:val="en-US" w:eastAsia="ko-KR"/>
        </w:rPr>
        <w:t xml:space="preserve">- Inclusive Employment of legislation framework of persons with disabilities is used to remove and revise laws for </w:t>
      </w:r>
      <w:r w:rsidR="001B46F8">
        <w:rPr>
          <w:lang w:val="en-US" w:eastAsia="ko-KR"/>
        </w:rPr>
        <w:t xml:space="preserve">the </w:t>
      </w:r>
      <w:r>
        <w:rPr>
          <w:lang w:val="en-US" w:eastAsia="ko-KR"/>
        </w:rPr>
        <w:t xml:space="preserve">elimination of discrimination </w:t>
      </w:r>
      <w:r w:rsidR="001B46F8">
        <w:rPr>
          <w:lang w:val="en-US" w:eastAsia="ko-KR"/>
        </w:rPr>
        <w:t>mechanisms</w:t>
      </w:r>
      <w:r>
        <w:rPr>
          <w:lang w:val="en-US" w:eastAsia="ko-KR"/>
        </w:rPr>
        <w:t xml:space="preserve"> based on social human rights throughout </w:t>
      </w:r>
      <w:r w:rsidR="001B46F8">
        <w:rPr>
          <w:lang w:val="en-US" w:eastAsia="ko-KR"/>
        </w:rPr>
        <w:t xml:space="preserve">the </w:t>
      </w:r>
      <w:r>
        <w:rPr>
          <w:lang w:val="en-US" w:eastAsia="ko-KR"/>
        </w:rPr>
        <w:t xml:space="preserve">inclusive environment. </w:t>
      </w:r>
    </w:p>
    <w:p w14:paraId="388F9A74" w14:textId="181B1448" w:rsidR="001F0BD3" w:rsidRDefault="001F0BD3" w:rsidP="001F0BD3">
      <w:pPr>
        <w:ind w:left="110" w:hangingChars="50" w:hanging="110"/>
        <w:rPr>
          <w:lang w:val="en-US" w:eastAsia="ko-KR"/>
        </w:rPr>
      </w:pPr>
      <w:r>
        <w:rPr>
          <w:rFonts w:hint="eastAsia"/>
          <w:lang w:val="en-US" w:eastAsia="ko-KR"/>
        </w:rPr>
        <w:t>-</w:t>
      </w:r>
      <w:r>
        <w:rPr>
          <w:lang w:val="en-US" w:eastAsia="ko-KR"/>
        </w:rPr>
        <w:t xml:space="preserve"> </w:t>
      </w:r>
      <w:r w:rsidR="00182714">
        <w:rPr>
          <w:lang w:val="en-US" w:eastAsia="ko-KR"/>
        </w:rPr>
        <w:t xml:space="preserve">It is necessary to improve awareness and to minimize the negative factors such as prejudice and stereotype against persons with disabilities through </w:t>
      </w:r>
      <w:r w:rsidR="001B46F8">
        <w:rPr>
          <w:lang w:val="en-US" w:eastAsia="ko-KR"/>
        </w:rPr>
        <w:t xml:space="preserve">the </w:t>
      </w:r>
      <w:r w:rsidR="00182714">
        <w:rPr>
          <w:lang w:val="en-US" w:eastAsia="ko-KR"/>
        </w:rPr>
        <w:t xml:space="preserve">institutionalization of employment equality and employment discrimination between persons with disabilities and persons with non-disabilities. </w:t>
      </w:r>
    </w:p>
    <w:p w14:paraId="6ACD3CF0" w14:textId="61E5CEBE" w:rsidR="00182714" w:rsidRDefault="00182714" w:rsidP="001F0BD3">
      <w:pPr>
        <w:ind w:left="110" w:hangingChars="50" w:hanging="110"/>
        <w:rPr>
          <w:lang w:val="en-US" w:eastAsia="ko-KR"/>
        </w:rPr>
      </w:pPr>
      <w:r>
        <w:rPr>
          <w:rFonts w:hint="eastAsia"/>
          <w:lang w:val="en-US" w:eastAsia="ko-KR"/>
        </w:rPr>
        <w:t>-</w:t>
      </w:r>
      <w:r>
        <w:rPr>
          <w:lang w:val="en-US" w:eastAsia="ko-KR"/>
        </w:rPr>
        <w:t xml:space="preserve"> The system of poverty alleviation through mandatory employment </w:t>
      </w:r>
      <w:r w:rsidR="00A849A9">
        <w:rPr>
          <w:lang w:val="en-US" w:eastAsia="ko-KR"/>
        </w:rPr>
        <w:t>for</w:t>
      </w:r>
      <w:r>
        <w:rPr>
          <w:lang w:val="en-US" w:eastAsia="ko-KR"/>
        </w:rPr>
        <w:t xml:space="preserve"> persons with disabilities </w:t>
      </w:r>
      <w:r w:rsidR="00A849A9">
        <w:rPr>
          <w:lang w:val="en-US" w:eastAsia="ko-KR"/>
        </w:rPr>
        <w:t xml:space="preserve">to measure the improvement of quantification and efficiency of employment for persons with disabilities to implement positive status of employment </w:t>
      </w:r>
      <w:r w:rsidR="00141235">
        <w:rPr>
          <w:lang w:val="en-US" w:eastAsia="ko-KR"/>
        </w:rPr>
        <w:t>quota</w:t>
      </w:r>
      <w:r w:rsidR="00A849A9">
        <w:rPr>
          <w:lang w:val="en-US" w:eastAsia="ko-KR"/>
        </w:rPr>
        <w:t xml:space="preserve"> system. </w:t>
      </w:r>
    </w:p>
    <w:p w14:paraId="7D8CCE9D" w14:textId="5A883537" w:rsidR="00141235" w:rsidRDefault="00A849A9" w:rsidP="001F0BD3">
      <w:pPr>
        <w:ind w:left="110" w:hangingChars="50" w:hanging="110"/>
        <w:rPr>
          <w:lang w:val="en-US" w:eastAsia="ko-KR"/>
        </w:rPr>
      </w:pPr>
      <w:r>
        <w:rPr>
          <w:rFonts w:hint="eastAsia"/>
          <w:lang w:val="en-US" w:eastAsia="ko-KR"/>
        </w:rPr>
        <w:t>-</w:t>
      </w:r>
      <w:r>
        <w:rPr>
          <w:lang w:val="en-US" w:eastAsia="ko-KR"/>
        </w:rPr>
        <w:t xml:space="preserve"> </w:t>
      </w:r>
      <w:r w:rsidR="00141235">
        <w:rPr>
          <w:lang w:val="en-US" w:eastAsia="ko-KR"/>
        </w:rPr>
        <w:t xml:space="preserve">The participation and agreement from </w:t>
      </w:r>
      <w:r w:rsidR="001B46F8">
        <w:rPr>
          <w:lang w:val="en-US" w:eastAsia="ko-KR"/>
        </w:rPr>
        <w:t xml:space="preserve">the </w:t>
      </w:r>
      <w:r w:rsidR="00141235">
        <w:rPr>
          <w:lang w:val="en-US" w:eastAsia="ko-KR"/>
        </w:rPr>
        <w:t xml:space="preserve">employer to improve </w:t>
      </w:r>
      <w:r w:rsidR="001B46F8">
        <w:rPr>
          <w:lang w:val="en-US" w:eastAsia="ko-KR"/>
        </w:rPr>
        <w:t xml:space="preserve">the </w:t>
      </w:r>
      <w:r w:rsidR="00141235">
        <w:rPr>
          <w:lang w:val="en-US" w:eastAsia="ko-KR"/>
        </w:rPr>
        <w:t xml:space="preserve">effectiveness of </w:t>
      </w:r>
      <w:r w:rsidR="001B46F8">
        <w:rPr>
          <w:lang w:val="en-US" w:eastAsia="ko-KR"/>
        </w:rPr>
        <w:t xml:space="preserve">the </w:t>
      </w:r>
      <w:r w:rsidR="00141235">
        <w:rPr>
          <w:lang w:val="en-US" w:eastAsia="ko-KR"/>
        </w:rPr>
        <w:t xml:space="preserve">employment quota system for the persons with disabilities and to provide </w:t>
      </w:r>
      <w:r w:rsidR="001B46F8">
        <w:rPr>
          <w:lang w:val="en-US" w:eastAsia="ko-KR"/>
        </w:rPr>
        <w:t xml:space="preserve">a </w:t>
      </w:r>
      <w:r w:rsidR="00141235">
        <w:rPr>
          <w:lang w:val="en-US" w:eastAsia="ko-KR"/>
        </w:rPr>
        <w:t xml:space="preserve">supporting plan from the employer as they participate </w:t>
      </w:r>
      <w:r w:rsidR="001B46F8">
        <w:rPr>
          <w:lang w:val="en-US" w:eastAsia="ko-KR"/>
        </w:rPr>
        <w:t>voluntarily</w:t>
      </w:r>
      <w:r w:rsidR="00141235">
        <w:rPr>
          <w:lang w:val="en-US" w:eastAsia="ko-KR"/>
        </w:rPr>
        <w:t xml:space="preserve"> with </w:t>
      </w:r>
      <w:r w:rsidR="001B46F8">
        <w:rPr>
          <w:lang w:val="en-US" w:eastAsia="ko-KR"/>
        </w:rPr>
        <w:t xml:space="preserve">the </w:t>
      </w:r>
      <w:r w:rsidR="00141235">
        <w:rPr>
          <w:lang w:val="en-US" w:eastAsia="ko-KR"/>
        </w:rPr>
        <w:t xml:space="preserve">employment plan. </w:t>
      </w:r>
    </w:p>
    <w:p w14:paraId="39445EBF" w14:textId="2A7F3311" w:rsidR="00141235" w:rsidRDefault="00141235" w:rsidP="001F0BD3">
      <w:pPr>
        <w:ind w:left="110" w:hangingChars="50" w:hanging="110"/>
        <w:rPr>
          <w:lang w:val="en-US" w:eastAsia="ko-KR"/>
        </w:rPr>
      </w:pPr>
      <w:r>
        <w:rPr>
          <w:lang w:val="en-US" w:eastAsia="ko-KR"/>
        </w:rPr>
        <w:t xml:space="preserve">-  Providing inclusive employment of environment for persons with disabilities by encouraging adaptation to new duty jobs and </w:t>
      </w:r>
      <w:r w:rsidR="001B46F8">
        <w:rPr>
          <w:lang w:val="en-US" w:eastAsia="ko-KR"/>
        </w:rPr>
        <w:t>promoting</w:t>
      </w:r>
      <w:r>
        <w:rPr>
          <w:lang w:val="en-US" w:eastAsia="ko-KR"/>
        </w:rPr>
        <w:t xml:space="preserve"> </w:t>
      </w:r>
      <w:r w:rsidR="001B46F8">
        <w:rPr>
          <w:lang w:val="en-US" w:eastAsia="ko-KR"/>
        </w:rPr>
        <w:t>stability</w:t>
      </w:r>
      <w:r>
        <w:rPr>
          <w:lang w:val="en-US" w:eastAsia="ko-KR"/>
        </w:rPr>
        <w:t xml:space="preserve"> in employment through financial support to provide job service, training, and development of duty jobs for workers for persons with disabilities.</w:t>
      </w:r>
    </w:p>
    <w:p w14:paraId="76F9DF97" w14:textId="70ADD9D0" w:rsidR="00A849A9" w:rsidRPr="00A849A9" w:rsidRDefault="00141235" w:rsidP="001F0BD3">
      <w:pPr>
        <w:ind w:left="110" w:hangingChars="50" w:hanging="110"/>
        <w:rPr>
          <w:lang w:val="en-US" w:eastAsia="ko-KR"/>
        </w:rPr>
      </w:pPr>
      <w:r>
        <w:rPr>
          <w:lang w:val="en-US" w:eastAsia="ko-KR"/>
        </w:rPr>
        <w:t xml:space="preserve"> - The rational convenience </w:t>
      </w:r>
      <w:r w:rsidR="00A40A3A">
        <w:rPr>
          <w:lang w:val="en-US" w:eastAsia="ko-KR"/>
        </w:rPr>
        <w:t xml:space="preserve">for improving physical accessibility of the labor environment is not only to measure labor environment but also to improve </w:t>
      </w:r>
      <w:r w:rsidR="001B46F8">
        <w:rPr>
          <w:lang w:val="en-US" w:eastAsia="ko-KR"/>
        </w:rPr>
        <w:t xml:space="preserve">the </w:t>
      </w:r>
      <w:r w:rsidR="00A40A3A">
        <w:rPr>
          <w:lang w:val="en-US" w:eastAsia="ko-KR"/>
        </w:rPr>
        <w:t xml:space="preserve">transportation environment for persons with </w:t>
      </w:r>
      <w:r w:rsidR="00A40A3A">
        <w:rPr>
          <w:lang w:val="en-US" w:eastAsia="ko-KR"/>
        </w:rPr>
        <w:lastRenderedPageBreak/>
        <w:t xml:space="preserve">disabilities and to enable information access, thereby </w:t>
      </w:r>
      <w:r w:rsidR="001B46F8">
        <w:rPr>
          <w:lang w:val="en-US" w:eastAsia="ko-KR"/>
        </w:rPr>
        <w:t>integrating</w:t>
      </w:r>
      <w:r w:rsidR="00A40A3A">
        <w:rPr>
          <w:lang w:val="en-US" w:eastAsia="ko-KR"/>
        </w:rPr>
        <w:t xml:space="preserve"> process for the type of disability and access to the employment environment of the women with disabilities. </w:t>
      </w:r>
    </w:p>
    <w:p w14:paraId="12FA62D3" w14:textId="0141AB4D" w:rsidR="00F630E7" w:rsidRDefault="00F630E7" w:rsidP="00F630E7">
      <w:pPr>
        <w:pStyle w:val="Heading2"/>
      </w:pPr>
      <w:r>
        <w:t xml:space="preserve">Aim of the </w:t>
      </w:r>
      <w:r w:rsidR="00BA67FA">
        <w:t>Regional</w:t>
      </w:r>
      <w:r w:rsidR="005B7C62">
        <w:t xml:space="preserve"> Disability</w:t>
      </w:r>
      <w:r w:rsidR="00BA67FA">
        <w:t xml:space="preserve"> Summit in </w:t>
      </w:r>
      <w:r w:rsidR="00BC5ACF">
        <w:t>Asia</w:t>
      </w:r>
    </w:p>
    <w:p w14:paraId="02A8C18F" w14:textId="77777777" w:rsidR="004B4B72" w:rsidRPr="004B4B72" w:rsidRDefault="004B4B72" w:rsidP="004B4B72">
      <w:pPr>
        <w:rPr>
          <w:lang w:val="en-GB"/>
        </w:rPr>
      </w:pPr>
    </w:p>
    <w:p w14:paraId="0E41F255" w14:textId="2BBE2E30" w:rsidR="00F630E7" w:rsidRDefault="004F2F6C" w:rsidP="00B71F9F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F86816">
        <w:rPr>
          <w:rFonts w:ascii="Calibri" w:hAnsi="Calibri" w:cs="Calibri"/>
          <w:b/>
        </w:rPr>
        <w:t>To explore solutions to</w:t>
      </w:r>
      <w:r w:rsidRPr="004B4B72">
        <w:rPr>
          <w:rFonts w:ascii="Calibri" w:hAnsi="Calibri" w:cs="Calibri"/>
          <w:b/>
        </w:rPr>
        <w:t xml:space="preserve"> reduce the </w:t>
      </w:r>
      <w:r w:rsidR="00F86816">
        <w:rPr>
          <w:rFonts w:ascii="Calibri" w:hAnsi="Calibri" w:cs="Calibri"/>
          <w:b/>
        </w:rPr>
        <w:t>employment gap for</w:t>
      </w:r>
      <w:r w:rsidRPr="004B4B72">
        <w:rPr>
          <w:rFonts w:ascii="Calibri" w:hAnsi="Calibri" w:cs="Calibri"/>
          <w:b/>
        </w:rPr>
        <w:t xml:space="preserve"> Persons with Disabilities in </w:t>
      </w:r>
      <w:r w:rsidR="001B46F8">
        <w:rPr>
          <w:rFonts w:ascii="Calibri" w:hAnsi="Calibri" w:cs="Calibri"/>
          <w:b/>
        </w:rPr>
        <w:t xml:space="preserve">the </w:t>
      </w:r>
      <w:r w:rsidR="00F86816">
        <w:rPr>
          <w:rFonts w:ascii="Calibri" w:hAnsi="Calibri" w:cs="Calibri"/>
          <w:b/>
        </w:rPr>
        <w:t>Asian Region</w:t>
      </w:r>
      <w:r>
        <w:rPr>
          <w:rFonts w:ascii="Calibri" w:hAnsi="Calibri" w:cs="Calibri"/>
        </w:rPr>
        <w:t xml:space="preserve"> </w:t>
      </w:r>
    </w:p>
    <w:p w14:paraId="25879BF4" w14:textId="6CFDD60F" w:rsidR="00BA67FA" w:rsidRPr="00C2366A" w:rsidRDefault="00BA67FA" w:rsidP="00B71F9F">
      <w:pPr>
        <w:rPr>
          <w:rFonts w:ascii="Calibri" w:hAnsi="Calibri" w:cs="Calibri"/>
          <w:lang w:eastAsia="ko-KR"/>
        </w:rPr>
      </w:pPr>
      <w:r>
        <w:rPr>
          <w:rFonts w:ascii="Calibri" w:hAnsi="Calibri" w:cs="Calibri" w:hint="eastAsia"/>
          <w:lang w:eastAsia="ko-KR"/>
        </w:rPr>
        <w:t xml:space="preserve"> </w:t>
      </w:r>
      <w:r w:rsidR="00F665B2">
        <w:rPr>
          <w:rFonts w:ascii="Calibri" w:hAnsi="Calibri" w:cs="Calibri"/>
          <w:lang w:eastAsia="ko-KR"/>
        </w:rPr>
        <w:t xml:space="preserve">Traditionally </w:t>
      </w:r>
      <w:r>
        <w:rPr>
          <w:rFonts w:ascii="Calibri" w:hAnsi="Calibri" w:cs="Calibri" w:hint="eastAsia"/>
          <w:lang w:eastAsia="ko-KR"/>
        </w:rPr>
        <w:t xml:space="preserve">Numbers of Persons with </w:t>
      </w:r>
      <w:r>
        <w:rPr>
          <w:rFonts w:ascii="Calibri" w:hAnsi="Calibri" w:cs="Calibri"/>
          <w:lang w:eastAsia="ko-KR"/>
        </w:rPr>
        <w:t>Disabilities</w:t>
      </w:r>
      <w:r w:rsidR="00F665B2">
        <w:rPr>
          <w:rFonts w:ascii="Calibri" w:hAnsi="Calibri" w:cs="Calibri"/>
          <w:lang w:eastAsia="ko-KR"/>
        </w:rPr>
        <w:t xml:space="preserve"> </w:t>
      </w:r>
      <w:r>
        <w:rPr>
          <w:rFonts w:ascii="Calibri" w:hAnsi="Calibri" w:cs="Calibri" w:hint="eastAsia"/>
          <w:lang w:eastAsia="ko-KR"/>
        </w:rPr>
        <w:t xml:space="preserve">in </w:t>
      </w:r>
      <w:r w:rsidR="001B46F8">
        <w:rPr>
          <w:rFonts w:ascii="Calibri" w:hAnsi="Calibri" w:cs="Calibri"/>
          <w:lang w:eastAsia="ko-KR"/>
        </w:rPr>
        <w:t xml:space="preserve">the </w:t>
      </w:r>
      <w:r w:rsidR="00F86816">
        <w:rPr>
          <w:rFonts w:ascii="Calibri" w:hAnsi="Calibri" w:cs="Calibri"/>
          <w:lang w:eastAsia="ko-KR"/>
        </w:rPr>
        <w:t>Asia</w:t>
      </w:r>
      <w:r>
        <w:rPr>
          <w:rFonts w:ascii="Calibri" w:hAnsi="Calibri" w:cs="Calibri"/>
          <w:lang w:eastAsia="ko-KR"/>
        </w:rPr>
        <w:t xml:space="preserve"> Region </w:t>
      </w:r>
      <w:r w:rsidR="00F665B2">
        <w:rPr>
          <w:rFonts w:ascii="Calibri" w:hAnsi="Calibri" w:cs="Calibri"/>
          <w:lang w:eastAsia="ko-KR"/>
        </w:rPr>
        <w:t xml:space="preserve">are excluded in </w:t>
      </w:r>
      <w:r w:rsidR="001B46F8">
        <w:rPr>
          <w:rFonts w:ascii="Calibri" w:hAnsi="Calibri" w:cs="Calibri"/>
          <w:lang w:eastAsia="ko-KR"/>
        </w:rPr>
        <w:t xml:space="preserve">the </w:t>
      </w:r>
      <w:r w:rsidR="00F665B2">
        <w:rPr>
          <w:rFonts w:ascii="Calibri" w:hAnsi="Calibri" w:cs="Calibri"/>
          <w:lang w:eastAsia="ko-KR"/>
        </w:rPr>
        <w:t xml:space="preserve">unstainable </w:t>
      </w:r>
      <w:r w:rsidR="005B7C62">
        <w:rPr>
          <w:rFonts w:ascii="Calibri" w:hAnsi="Calibri" w:cs="Calibri"/>
          <w:lang w:eastAsia="ko-KR"/>
        </w:rPr>
        <w:t>labor</w:t>
      </w:r>
      <w:r w:rsidR="00F665B2">
        <w:rPr>
          <w:rFonts w:ascii="Calibri" w:hAnsi="Calibri" w:cs="Calibri"/>
          <w:lang w:eastAsia="ko-KR"/>
        </w:rPr>
        <w:t xml:space="preserve"> market because of unemployment. </w:t>
      </w:r>
      <w:r w:rsidR="00C2366A">
        <w:rPr>
          <w:rFonts w:ascii="Calibri" w:hAnsi="Calibri" w:cs="Calibri"/>
          <w:lang w:eastAsia="ko-KR"/>
        </w:rPr>
        <w:t>Therefore,</w:t>
      </w:r>
      <w:r w:rsidR="00F665B2">
        <w:rPr>
          <w:rFonts w:ascii="Calibri" w:hAnsi="Calibri" w:cs="Calibri"/>
          <w:lang w:eastAsia="ko-KR"/>
        </w:rPr>
        <w:t xml:space="preserve"> this regional summit will promote </w:t>
      </w:r>
      <w:r w:rsidR="00C2366A">
        <w:rPr>
          <w:rFonts w:ascii="Calibri" w:hAnsi="Calibri" w:cs="Calibri"/>
          <w:lang w:eastAsia="ko-KR"/>
        </w:rPr>
        <w:t xml:space="preserve">quality of </w:t>
      </w:r>
      <w:r w:rsidR="005B7C62">
        <w:rPr>
          <w:rFonts w:ascii="Calibri" w:hAnsi="Calibri" w:cs="Calibri"/>
          <w:lang w:eastAsia="ko-KR"/>
        </w:rPr>
        <w:t>labor</w:t>
      </w:r>
      <w:r w:rsidR="00C2366A">
        <w:rPr>
          <w:rFonts w:ascii="Calibri" w:hAnsi="Calibri" w:cs="Calibri"/>
          <w:lang w:eastAsia="ko-KR"/>
        </w:rPr>
        <w:t xml:space="preserve"> and </w:t>
      </w:r>
      <w:r w:rsidR="001B46F8">
        <w:rPr>
          <w:rFonts w:ascii="Calibri" w:hAnsi="Calibri" w:cs="Calibri"/>
          <w:lang w:eastAsia="ko-KR"/>
        </w:rPr>
        <w:t>productivity</w:t>
      </w:r>
      <w:r w:rsidR="00C2366A">
        <w:rPr>
          <w:rFonts w:ascii="Calibri" w:hAnsi="Calibri" w:cs="Calibri"/>
          <w:lang w:eastAsia="ko-KR"/>
        </w:rPr>
        <w:t xml:space="preserve"> of employment for persons with disabilities to </w:t>
      </w:r>
      <w:r w:rsidR="001B46F8">
        <w:rPr>
          <w:rFonts w:ascii="Calibri" w:hAnsi="Calibri" w:cs="Calibri"/>
          <w:lang w:eastAsia="ko-KR"/>
        </w:rPr>
        <w:t>strengthen</w:t>
      </w:r>
      <w:r w:rsidR="00C2366A">
        <w:rPr>
          <w:rFonts w:ascii="Calibri" w:hAnsi="Calibri" w:cs="Calibri"/>
          <w:lang w:eastAsia="ko-KR"/>
        </w:rPr>
        <w:t xml:space="preserve"> inclusive disabilities. </w:t>
      </w:r>
    </w:p>
    <w:p w14:paraId="62C539FC" w14:textId="4B2D2082" w:rsidR="00F630E7" w:rsidRPr="006557B2" w:rsidRDefault="004F2F6C" w:rsidP="00F630E7">
      <w:pPr>
        <w:rPr>
          <w:b/>
          <w:lang w:val="en-GB"/>
        </w:rPr>
      </w:pPr>
      <w:r w:rsidRPr="006557B2">
        <w:rPr>
          <w:b/>
          <w:lang w:val="en-GB"/>
        </w:rPr>
        <w:t>-</w:t>
      </w:r>
      <w:r w:rsidR="00F86816">
        <w:rPr>
          <w:b/>
          <w:lang w:val="en-GB"/>
        </w:rPr>
        <w:t xml:space="preserve"> To explore s</w:t>
      </w:r>
      <w:r w:rsidR="00BA67FA" w:rsidRPr="006557B2">
        <w:rPr>
          <w:b/>
          <w:lang w:val="en-GB"/>
        </w:rPr>
        <w:t>olution</w:t>
      </w:r>
      <w:r w:rsidR="00F86816">
        <w:rPr>
          <w:b/>
          <w:lang w:val="en-GB"/>
        </w:rPr>
        <w:t>s</w:t>
      </w:r>
      <w:r w:rsidR="00BA67FA" w:rsidRPr="006557B2">
        <w:rPr>
          <w:b/>
          <w:lang w:val="en-GB"/>
        </w:rPr>
        <w:t xml:space="preserve"> </w:t>
      </w:r>
      <w:r w:rsidR="00975CFB">
        <w:rPr>
          <w:b/>
          <w:lang w:val="en-GB"/>
        </w:rPr>
        <w:t xml:space="preserve">to </w:t>
      </w:r>
      <w:r w:rsidR="00F86816">
        <w:rPr>
          <w:b/>
          <w:lang w:val="en-GB"/>
        </w:rPr>
        <w:t xml:space="preserve">alleviate poverty for </w:t>
      </w:r>
      <w:r w:rsidR="00BA67FA" w:rsidRPr="006557B2">
        <w:rPr>
          <w:b/>
          <w:lang w:val="en-GB"/>
        </w:rPr>
        <w:t xml:space="preserve">Persons with Disabilities in Asia </w:t>
      </w:r>
    </w:p>
    <w:p w14:paraId="410F3D59" w14:textId="1844AB74" w:rsidR="000549BE" w:rsidRDefault="00C2366A" w:rsidP="0065464A">
      <w:pPr>
        <w:rPr>
          <w:rFonts w:ascii="Calibri" w:hAnsi="Calibri" w:cs="Calibri"/>
          <w:lang w:eastAsia="ko-KR"/>
        </w:rPr>
      </w:pPr>
      <w:r>
        <w:rPr>
          <w:rFonts w:ascii="Calibri" w:hAnsi="Calibri" w:cs="Calibri"/>
          <w:lang w:eastAsia="ko-KR"/>
        </w:rPr>
        <w:t>For As</w:t>
      </w:r>
      <w:r w:rsidR="002D130F">
        <w:rPr>
          <w:rFonts w:ascii="Calibri" w:hAnsi="Calibri" w:cs="Calibri"/>
          <w:lang w:eastAsia="ko-KR"/>
        </w:rPr>
        <w:t xml:space="preserve">ia </w:t>
      </w:r>
      <w:r w:rsidR="00F86816">
        <w:rPr>
          <w:rFonts w:ascii="Calibri" w:hAnsi="Calibri" w:cs="Calibri"/>
          <w:lang w:eastAsia="ko-KR"/>
        </w:rPr>
        <w:t xml:space="preserve">to come up and share an </w:t>
      </w:r>
      <w:r w:rsidR="002D130F">
        <w:rPr>
          <w:rFonts w:ascii="Calibri" w:hAnsi="Calibri" w:cs="Calibri"/>
          <w:lang w:eastAsia="ko-KR"/>
        </w:rPr>
        <w:t>I</w:t>
      </w:r>
      <w:r w:rsidR="00F86816">
        <w:rPr>
          <w:rFonts w:ascii="Calibri" w:hAnsi="Calibri" w:cs="Calibri"/>
          <w:lang w:eastAsia="ko-KR"/>
        </w:rPr>
        <w:t xml:space="preserve">nternational Agreement and plan for development on </w:t>
      </w:r>
      <w:r w:rsidR="00975CFB">
        <w:rPr>
          <w:rFonts w:ascii="Calibri" w:hAnsi="Calibri" w:cs="Calibri"/>
          <w:lang w:eastAsia="ko-KR"/>
        </w:rPr>
        <w:t xml:space="preserve">the </w:t>
      </w:r>
      <w:r w:rsidR="00F86816">
        <w:rPr>
          <w:rFonts w:ascii="Calibri" w:hAnsi="Calibri" w:cs="Calibri"/>
          <w:lang w:eastAsia="ko-KR"/>
        </w:rPr>
        <w:t xml:space="preserve">inclusion of persons with </w:t>
      </w:r>
      <w:r w:rsidR="002D130F">
        <w:rPr>
          <w:rFonts w:ascii="Calibri" w:hAnsi="Calibri" w:cs="Calibri"/>
          <w:lang w:eastAsia="ko-KR"/>
        </w:rPr>
        <w:t>disabilities such as</w:t>
      </w:r>
      <w:r w:rsidR="00F86816">
        <w:rPr>
          <w:rFonts w:ascii="Calibri" w:hAnsi="Calibri" w:cs="Calibri"/>
          <w:lang w:eastAsia="ko-KR"/>
        </w:rPr>
        <w:t xml:space="preserve"> the</w:t>
      </w:r>
      <w:r w:rsidR="002D130F">
        <w:rPr>
          <w:rFonts w:ascii="Calibri" w:hAnsi="Calibri" w:cs="Calibri"/>
          <w:lang w:eastAsia="ko-KR"/>
        </w:rPr>
        <w:t xml:space="preserve"> </w:t>
      </w:r>
      <w:r>
        <w:rPr>
          <w:rFonts w:ascii="Calibri" w:hAnsi="Calibri" w:cs="Calibri"/>
          <w:lang w:eastAsia="ko-KR"/>
        </w:rPr>
        <w:t>UN Conventions on the Rights of Persons with Disabilities</w:t>
      </w:r>
      <w:r w:rsidR="002D130F">
        <w:rPr>
          <w:rFonts w:ascii="Calibri" w:hAnsi="Calibri" w:cs="Calibri"/>
          <w:lang w:eastAsia="ko-KR"/>
        </w:rPr>
        <w:t>,</w:t>
      </w:r>
      <w:r w:rsidR="005309F4">
        <w:rPr>
          <w:rFonts w:ascii="Calibri" w:hAnsi="Calibri" w:cs="Calibri"/>
          <w:lang w:eastAsia="ko-KR"/>
        </w:rPr>
        <w:t xml:space="preserve"> </w:t>
      </w:r>
      <w:r w:rsidR="00F86816">
        <w:rPr>
          <w:rFonts w:ascii="Calibri" w:hAnsi="Calibri" w:cs="Calibri"/>
          <w:lang w:eastAsia="ko-KR"/>
        </w:rPr>
        <w:t xml:space="preserve">and reflect on a </w:t>
      </w:r>
      <w:r w:rsidR="005309F4">
        <w:rPr>
          <w:rFonts w:ascii="Calibri" w:hAnsi="Calibri" w:cs="Calibri"/>
          <w:lang w:eastAsia="ko-KR"/>
        </w:rPr>
        <w:t>decade of Incheon Strategy Goal</w:t>
      </w:r>
      <w:r w:rsidR="002D130F">
        <w:rPr>
          <w:rFonts w:ascii="Calibri" w:hAnsi="Calibri" w:cs="Calibri"/>
          <w:lang w:eastAsia="ko-KR"/>
        </w:rPr>
        <w:t xml:space="preserve"> to provide opportunity on implementation to institutionalization on employment of persons with disabilities</w:t>
      </w:r>
      <w:r w:rsidR="00F86816">
        <w:rPr>
          <w:rFonts w:ascii="Calibri" w:hAnsi="Calibri" w:cs="Calibri"/>
          <w:lang w:eastAsia="ko-KR"/>
        </w:rPr>
        <w:t>.</w:t>
      </w:r>
      <w:r w:rsidR="004B4B72">
        <w:rPr>
          <w:rFonts w:ascii="Calibri" w:hAnsi="Calibri" w:cs="Calibri"/>
          <w:lang w:eastAsia="ko-KR"/>
        </w:rPr>
        <w:t xml:space="preserve"> </w:t>
      </w:r>
    </w:p>
    <w:p w14:paraId="3708E4C5" w14:textId="2BCA4D4F" w:rsidR="00743DEA" w:rsidRDefault="00743DEA" w:rsidP="00743DEA">
      <w:pPr>
        <w:pStyle w:val="Heading2"/>
      </w:pPr>
      <w:r>
        <w:t xml:space="preserve">Date of the </w:t>
      </w:r>
      <w:r w:rsidR="005B7C62">
        <w:t xml:space="preserve">high-level </w:t>
      </w:r>
      <w:r>
        <w:t>Regional Disability Summit</w:t>
      </w:r>
      <w:r w:rsidR="005B7C62">
        <w:t xml:space="preserve"> in Asia </w:t>
      </w:r>
    </w:p>
    <w:p w14:paraId="489614CA" w14:textId="40CF18EC" w:rsidR="00792CEA" w:rsidRPr="005A63A2" w:rsidRDefault="00743DEA" w:rsidP="0065464A">
      <w:pPr>
        <w:rPr>
          <w:rFonts w:ascii="Calibri" w:hAnsi="Calibri" w:cs="Calibri"/>
          <w:lang w:val="en-GB" w:eastAsia="ko-KR"/>
        </w:rPr>
      </w:pPr>
      <w:r>
        <w:rPr>
          <w:rFonts w:ascii="Calibri" w:hAnsi="Calibri" w:cs="Calibri"/>
          <w:lang w:val="en-GB" w:eastAsia="ko-KR"/>
        </w:rPr>
        <w:t>16</w:t>
      </w:r>
      <w:r w:rsidRPr="00743DEA">
        <w:rPr>
          <w:rFonts w:ascii="Calibri" w:hAnsi="Calibri" w:cs="Calibri"/>
          <w:vertAlign w:val="superscript"/>
          <w:lang w:val="en-GB" w:eastAsia="ko-KR"/>
        </w:rPr>
        <w:t>th</w:t>
      </w:r>
      <w:r>
        <w:rPr>
          <w:rFonts w:ascii="Calibri" w:hAnsi="Calibri" w:cs="Calibri"/>
          <w:lang w:val="en-GB" w:eastAsia="ko-KR"/>
        </w:rPr>
        <w:t xml:space="preserve"> February 2022, </w:t>
      </w:r>
      <w:r w:rsidR="00792CEA">
        <w:rPr>
          <w:rFonts w:ascii="Calibri" w:hAnsi="Calibri" w:cs="Calibri"/>
          <w:lang w:val="en-GB" w:eastAsia="ko-KR"/>
        </w:rPr>
        <w:t>4:00 pm ~7:00 pm</w:t>
      </w:r>
      <w:r w:rsidR="005A63A2">
        <w:rPr>
          <w:rFonts w:ascii="Calibri" w:hAnsi="Calibri" w:cs="Calibri"/>
          <w:lang w:val="en-GB" w:eastAsia="ko-KR"/>
        </w:rPr>
        <w:t xml:space="preserve"> in Korea Standard Time</w:t>
      </w:r>
      <w:r w:rsidR="00792CEA">
        <w:rPr>
          <w:rFonts w:ascii="Calibri" w:hAnsi="Calibri" w:cs="Calibri"/>
          <w:lang w:val="en-GB" w:eastAsia="ko-KR"/>
        </w:rPr>
        <w:t xml:space="preserve">, 08:00 am~11:00am (CET) </w:t>
      </w:r>
    </w:p>
    <w:p w14:paraId="0D847DA8" w14:textId="30B832F3" w:rsidR="002D39D0" w:rsidRDefault="00743DEA" w:rsidP="00743DEA">
      <w:pPr>
        <w:pStyle w:val="Heading2"/>
      </w:pPr>
      <w:r>
        <w:t>Co-partners</w:t>
      </w:r>
    </w:p>
    <w:p w14:paraId="55A6FCF1" w14:textId="004A96DE" w:rsidR="00EA3593" w:rsidRDefault="00EA3593" w:rsidP="00743DEA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Calibri" w:hAnsi="Calibri" w:cs="Calibri"/>
        </w:rPr>
      </w:pPr>
      <w:r>
        <w:rPr>
          <w:rFonts w:ascii="Calibri" w:eastAsia="Times New Roman" w:hAnsi="Calibri" w:cs="Times New Roman"/>
        </w:rPr>
        <w:t xml:space="preserve">ASEAN Disability </w:t>
      </w:r>
      <w:r w:rsidR="00760EC0">
        <w:rPr>
          <w:rFonts w:ascii="Calibri" w:eastAsia="Times New Roman" w:hAnsi="Calibri" w:cs="Times New Roman"/>
        </w:rPr>
        <w:t>Forum</w:t>
      </w:r>
    </w:p>
    <w:p w14:paraId="20E60634" w14:textId="1F7D99DF" w:rsidR="00743DEA" w:rsidRDefault="00BE1011" w:rsidP="00743DEA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Calibri" w:hAnsi="Calibri" w:cs="Calibri"/>
        </w:rPr>
      </w:pPr>
      <w:r>
        <w:rPr>
          <w:rFonts w:ascii="Calibri" w:hAnsi="Calibri" w:cs="Calibri" w:hint="cs"/>
        </w:rPr>
        <w:t xml:space="preserve">International </w:t>
      </w:r>
      <w:r>
        <w:rPr>
          <w:rFonts w:ascii="Calibri" w:hAnsi="Calibri" w:cs="Calibri"/>
        </w:rPr>
        <w:t>Disability</w:t>
      </w:r>
      <w:r w:rsidR="00760EC0">
        <w:rPr>
          <w:rFonts w:ascii="Calibri" w:hAnsi="Calibri" w:cs="Calibri" w:hint="cs"/>
        </w:rPr>
        <w:t xml:space="preserve"> Alliance</w:t>
      </w:r>
    </w:p>
    <w:p w14:paraId="3388BF2D" w14:textId="36B87527" w:rsidR="00743DEA" w:rsidRDefault="00B37A76" w:rsidP="00743DEA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eastAsia="Arial"/>
        </w:rPr>
      </w:pPr>
      <w:r>
        <w:rPr>
          <w:rFonts w:ascii="Calibri" w:eastAsia="Times New Roman" w:hAnsi="Calibri" w:cs="Times New Roman"/>
        </w:rPr>
        <w:t xml:space="preserve">Korea International Cooperation Agency </w:t>
      </w:r>
    </w:p>
    <w:p w14:paraId="3AB6030F" w14:textId="7DFE0519" w:rsidR="00743DEA" w:rsidRDefault="000549BE" w:rsidP="00743DEA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textAlignment w:val="baseline"/>
      </w:pPr>
      <w:r>
        <w:t xml:space="preserve">Korea Employment Agency for Persons with disabilities </w:t>
      </w:r>
    </w:p>
    <w:p w14:paraId="15168EA4" w14:textId="5A3B33A2" w:rsidR="0098598C" w:rsidRDefault="0098598C" w:rsidP="00743DEA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textAlignment w:val="baseline"/>
      </w:pPr>
      <w:r>
        <w:t xml:space="preserve">Lee Jong </w:t>
      </w:r>
      <w:proofErr w:type="spellStart"/>
      <w:r>
        <w:t>Seong</w:t>
      </w:r>
      <w:proofErr w:type="spellEnd"/>
      <w:r>
        <w:t xml:space="preserve">, </w:t>
      </w:r>
      <w:r w:rsidR="00760EC0">
        <w:rPr>
          <w:rFonts w:hint="eastAsia"/>
          <w:lang w:eastAsia="ko-KR"/>
        </w:rPr>
        <w:t>M</w:t>
      </w:r>
      <w:r w:rsidR="00760EC0">
        <w:rPr>
          <w:lang w:eastAsia="ko-KR"/>
        </w:rPr>
        <w:t xml:space="preserve">ember of Parliament </w:t>
      </w:r>
      <w:r w:rsidR="009D74D5">
        <w:t xml:space="preserve">from People Power Party, Republic of Korea </w:t>
      </w:r>
    </w:p>
    <w:p w14:paraId="7CC971FD" w14:textId="0142B87A" w:rsidR="00431948" w:rsidRDefault="00431948" w:rsidP="00431948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textAlignment w:val="baseline"/>
      </w:pPr>
      <w:r>
        <w:t xml:space="preserve">Kim Yea Ji, </w:t>
      </w:r>
      <w:r w:rsidR="00760EC0">
        <w:t xml:space="preserve">Member of Parliament </w:t>
      </w:r>
      <w:r>
        <w:t>from People Power Party, Republic of Korea</w:t>
      </w:r>
    </w:p>
    <w:p w14:paraId="77ABC734" w14:textId="18EE8DB9" w:rsidR="00760EC0" w:rsidRPr="00431948" w:rsidRDefault="00760EC0" w:rsidP="00431948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textAlignment w:val="baseline"/>
      </w:pPr>
      <w:r>
        <w:t xml:space="preserve">Choi </w:t>
      </w:r>
      <w:proofErr w:type="spellStart"/>
      <w:r>
        <w:t>Hae</w:t>
      </w:r>
      <w:proofErr w:type="spellEnd"/>
      <w:r>
        <w:t xml:space="preserve"> </w:t>
      </w:r>
      <w:proofErr w:type="spellStart"/>
      <w:r>
        <w:t>Yeong</w:t>
      </w:r>
      <w:proofErr w:type="spellEnd"/>
      <w:r>
        <w:t xml:space="preserve">, Member of Parliament from Democratic Party of Republic of Korea </w:t>
      </w:r>
    </w:p>
    <w:p w14:paraId="6969F605" w14:textId="1C28F0B3" w:rsidR="00743DEA" w:rsidRDefault="00C4673E" w:rsidP="00743DEA">
      <w:pPr>
        <w:pStyle w:val="Heading2"/>
      </w:pPr>
      <w:r>
        <w:t xml:space="preserve">Target </w:t>
      </w:r>
      <w:r w:rsidR="00743DEA">
        <w:t>Audience</w:t>
      </w:r>
    </w:p>
    <w:p w14:paraId="21100CA3" w14:textId="6E6D9168" w:rsidR="00743DEA" w:rsidRPr="006216C8" w:rsidRDefault="00C4673E" w:rsidP="00743DEA">
      <w:pPr>
        <w:pStyle w:val="NoSpacing"/>
        <w:numPr>
          <w:ilvl w:val="0"/>
          <w:numId w:val="4"/>
        </w:numPr>
        <w:suppressAutoHyphens/>
        <w:autoSpaceDN w:val="0"/>
        <w:ind w:left="714" w:hanging="357"/>
        <w:textAlignment w:val="baseline"/>
      </w:pPr>
      <w:r>
        <w:rPr>
          <w:rFonts w:ascii="Calibri" w:hAnsi="Calibri" w:cs="Calibri"/>
        </w:rPr>
        <w:t xml:space="preserve">Asia </w:t>
      </w:r>
      <w:r w:rsidR="00EA3593">
        <w:rPr>
          <w:rFonts w:ascii="Calibri" w:hAnsi="Calibri" w:cs="Calibri"/>
        </w:rPr>
        <w:t>Countries delegation around the world</w:t>
      </w:r>
    </w:p>
    <w:p w14:paraId="7FC1957D" w14:textId="77777777" w:rsidR="00743DEA" w:rsidRDefault="00743DEA" w:rsidP="00743DEA">
      <w:pPr>
        <w:pStyle w:val="NoSpacing"/>
        <w:numPr>
          <w:ilvl w:val="0"/>
          <w:numId w:val="4"/>
        </w:numPr>
        <w:suppressAutoHyphens/>
        <w:autoSpaceDN w:val="0"/>
        <w:ind w:left="714" w:hanging="357"/>
        <w:textAlignment w:val="baseline"/>
      </w:pPr>
      <w:r>
        <w:rPr>
          <w:rFonts w:ascii="Calibri" w:hAnsi="Calibri" w:cs="Calibri"/>
        </w:rPr>
        <w:t xml:space="preserve">UN agencies and </w:t>
      </w:r>
      <w:r w:rsidRPr="4F8EF9C8">
        <w:rPr>
          <w:rFonts w:ascii="Calibri" w:hAnsi="Calibri" w:cs="Calibri"/>
        </w:rPr>
        <w:t>UN country teams active in the region</w:t>
      </w:r>
    </w:p>
    <w:p w14:paraId="4090D92B" w14:textId="08973558" w:rsidR="00743DEA" w:rsidRDefault="00743DEA" w:rsidP="00743DEA">
      <w:pPr>
        <w:pStyle w:val="NoSpacing"/>
        <w:numPr>
          <w:ilvl w:val="0"/>
          <w:numId w:val="4"/>
        </w:numPr>
        <w:suppressAutoHyphens/>
        <w:autoSpaceDN w:val="0"/>
        <w:ind w:left="714" w:hanging="357"/>
        <w:textAlignment w:val="baseline"/>
        <w:rPr>
          <w:rFonts w:ascii="Calibri" w:hAnsi="Calibri" w:cs="Calibri"/>
        </w:rPr>
      </w:pPr>
      <w:r w:rsidRPr="722D4525">
        <w:rPr>
          <w:rFonts w:ascii="Calibri" w:hAnsi="Calibri" w:cs="Calibri"/>
        </w:rPr>
        <w:t>National governments in the region</w:t>
      </w:r>
      <w:r>
        <w:rPr>
          <w:rFonts w:ascii="Calibri" w:hAnsi="Calibri" w:cs="Calibri"/>
        </w:rPr>
        <w:t xml:space="preserve"> and key provider </w:t>
      </w:r>
      <w:r w:rsidR="001B46F8">
        <w:rPr>
          <w:rFonts w:ascii="Calibri" w:hAnsi="Calibri" w:cs="Calibri"/>
        </w:rPr>
        <w:t>organizations</w:t>
      </w:r>
    </w:p>
    <w:p w14:paraId="633D5D62" w14:textId="2EC6BDD3" w:rsidR="00743DEA" w:rsidRPr="00760EC0" w:rsidRDefault="00EA3593" w:rsidP="00760EC0">
      <w:pPr>
        <w:pStyle w:val="NoSpacing"/>
        <w:numPr>
          <w:ilvl w:val="0"/>
          <w:numId w:val="4"/>
        </w:numPr>
        <w:suppressAutoHyphens/>
        <w:autoSpaceDN w:val="0"/>
        <w:ind w:left="714" w:hanging="357"/>
        <w:textAlignment w:val="baseline"/>
        <w:rPr>
          <w:rFonts w:ascii="Calibri" w:hAnsi="Calibri" w:cs="Calibri"/>
        </w:rPr>
      </w:pPr>
      <w:r>
        <w:rPr>
          <w:rFonts w:ascii="Calibri" w:hAnsi="Calibri" w:cs="Calibri" w:hint="eastAsia"/>
        </w:rPr>
        <w:t>O</w:t>
      </w:r>
      <w:r>
        <w:rPr>
          <w:rFonts w:ascii="Calibri" w:hAnsi="Calibri" w:cs="Calibri"/>
        </w:rPr>
        <w:t>rganisation of Person with disabilities in Asia and Pacific Countries</w:t>
      </w:r>
    </w:p>
    <w:p w14:paraId="718DC974" w14:textId="77777777" w:rsidR="00743DEA" w:rsidRPr="005B7C62" w:rsidRDefault="00743DEA" w:rsidP="00743DEA">
      <w:pPr>
        <w:pStyle w:val="Heading2"/>
        <w:rPr>
          <w:rFonts w:cs="Calibri"/>
          <w:sz w:val="28"/>
        </w:rPr>
      </w:pPr>
      <w:r w:rsidRPr="005B7C62">
        <w:rPr>
          <w:rFonts w:cs="Calibri"/>
          <w:sz w:val="28"/>
        </w:rPr>
        <w:t>Online platform and accessibility</w:t>
      </w:r>
    </w:p>
    <w:p w14:paraId="67764865" w14:textId="77777777" w:rsidR="00743DEA" w:rsidRDefault="00743DEA" w:rsidP="00743DEA">
      <w:pPr>
        <w:spacing w:after="0" w:line="240" w:lineRule="auto"/>
        <w:rPr>
          <w:rFonts w:ascii="Calibri" w:eastAsia="Times New Roman" w:hAnsi="Calibri" w:cs="Calibri"/>
        </w:rPr>
      </w:pPr>
      <w:r w:rsidRPr="70A98D5F">
        <w:rPr>
          <w:rFonts w:ascii="Calibri" w:eastAsia="Times New Roman" w:hAnsi="Calibri" w:cs="Calibri"/>
        </w:rPr>
        <w:t>Zoom platform</w:t>
      </w:r>
    </w:p>
    <w:p w14:paraId="3FC44234" w14:textId="6FF5FFD9" w:rsidR="00743DEA" w:rsidRDefault="00743DEA" w:rsidP="00743DEA">
      <w:pPr>
        <w:spacing w:after="0" w:line="240" w:lineRule="auto"/>
        <w:rPr>
          <w:rFonts w:ascii="Calibri" w:eastAsia="Times New Roman" w:hAnsi="Calibri" w:cs="Calibri"/>
        </w:rPr>
      </w:pPr>
      <w:r w:rsidRPr="70A98D5F">
        <w:rPr>
          <w:rFonts w:ascii="Calibri" w:eastAsia="Times New Roman" w:hAnsi="Calibri" w:cs="Calibri"/>
        </w:rPr>
        <w:t>International Sign interpretation will be provided</w:t>
      </w:r>
    </w:p>
    <w:p w14:paraId="00159BC3" w14:textId="17C229BB" w:rsidR="00D62002" w:rsidRPr="00160C5D" w:rsidRDefault="00743DEA" w:rsidP="00743DEA">
      <w:pPr>
        <w:spacing w:after="0" w:line="240" w:lineRule="auto"/>
        <w:rPr>
          <w:rFonts w:ascii="Calibri" w:eastAsia="Times New Roman" w:hAnsi="Calibri" w:cs="Calibri"/>
        </w:rPr>
      </w:pPr>
      <w:r w:rsidRPr="4F8EF9C8">
        <w:rPr>
          <w:rFonts w:ascii="Calibri" w:eastAsia="Times New Roman" w:hAnsi="Calibri" w:cs="Calibri"/>
        </w:rPr>
        <w:t xml:space="preserve">Interpretation in </w:t>
      </w:r>
      <w:r>
        <w:rPr>
          <w:rFonts w:ascii="Calibri" w:eastAsia="Times New Roman" w:hAnsi="Calibri" w:cs="Calibri"/>
        </w:rPr>
        <w:t>Eng</w:t>
      </w:r>
      <w:r w:rsidR="00160C5D">
        <w:rPr>
          <w:rFonts w:ascii="Calibri" w:eastAsia="Times New Roman" w:hAnsi="Calibri" w:cs="Calibri"/>
        </w:rPr>
        <w:t xml:space="preserve">lish and Korean will be </w:t>
      </w:r>
      <w:r w:rsidR="0098598C">
        <w:rPr>
          <w:rFonts w:ascii="Calibri" w:eastAsia="Times New Roman" w:hAnsi="Calibri" w:cs="Calibri"/>
        </w:rPr>
        <w:t>provided</w:t>
      </w:r>
    </w:p>
    <w:p w14:paraId="7D9EC267" w14:textId="1EA28F83" w:rsidR="00D079E5" w:rsidRPr="00EB7B5B" w:rsidRDefault="00D079E5" w:rsidP="00160C5D">
      <w:pPr>
        <w:pStyle w:val="Heading2"/>
        <w:rPr>
          <w:rFonts w:asciiTheme="minorEastAsia" w:eastAsiaTheme="minorEastAsia" w:hAnsiTheme="minorEastAsia" w:cs="Calibri"/>
          <w:sz w:val="24"/>
          <w:lang w:eastAsia="ko-KR"/>
        </w:rPr>
      </w:pPr>
      <w:r w:rsidRPr="00EB7B5B">
        <w:rPr>
          <w:rFonts w:asciiTheme="minorEastAsia" w:eastAsiaTheme="minorEastAsia" w:hAnsiTheme="minorEastAsia" w:cs="Calibri" w:hint="eastAsia"/>
          <w:sz w:val="24"/>
          <w:lang w:eastAsia="ko-KR"/>
        </w:rPr>
        <w:lastRenderedPageBreak/>
        <w:t>T</w:t>
      </w:r>
      <w:r w:rsidRPr="00EB7B5B">
        <w:rPr>
          <w:rFonts w:asciiTheme="minorEastAsia" w:eastAsiaTheme="minorEastAsia" w:hAnsiTheme="minorEastAsia" w:cs="Calibri"/>
          <w:sz w:val="24"/>
          <w:lang w:eastAsia="ko-KR"/>
        </w:rPr>
        <w:t>entative Agenda</w:t>
      </w:r>
      <w:r w:rsidR="00EC2336" w:rsidRPr="00EB7B5B">
        <w:rPr>
          <w:rFonts w:asciiTheme="minorEastAsia" w:eastAsiaTheme="minorEastAsia" w:hAnsiTheme="minorEastAsia" w:cs="Calibri"/>
          <w:sz w:val="24"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D079E5" w14:paraId="274E0ABD" w14:textId="77777777" w:rsidTr="00F51860">
        <w:tc>
          <w:tcPr>
            <w:tcW w:w="9350" w:type="dxa"/>
            <w:gridSpan w:val="2"/>
          </w:tcPr>
          <w:p w14:paraId="09694A24" w14:textId="576AB2FD" w:rsidR="00D079E5" w:rsidRDefault="00D079E5" w:rsidP="00517AD9">
            <w:pPr>
              <w:rPr>
                <w:lang w:val="en-GB" w:eastAsia="ko-KR"/>
              </w:rPr>
            </w:pPr>
            <w:r>
              <w:rPr>
                <w:rFonts w:hint="eastAsia"/>
                <w:lang w:val="en-GB" w:eastAsia="ko-KR"/>
              </w:rPr>
              <w:t>W</w:t>
            </w:r>
            <w:r>
              <w:rPr>
                <w:lang w:val="en-GB" w:eastAsia="ko-KR"/>
              </w:rPr>
              <w:t>ednesday, 16</w:t>
            </w:r>
            <w:r>
              <w:rPr>
                <w:rFonts w:hint="eastAsia"/>
                <w:vertAlign w:val="superscript"/>
                <w:lang w:val="en-GB" w:eastAsia="ko-KR"/>
              </w:rPr>
              <w:t>t</w:t>
            </w:r>
            <w:r>
              <w:rPr>
                <w:vertAlign w:val="superscript"/>
                <w:lang w:val="en-GB" w:eastAsia="ko-KR"/>
              </w:rPr>
              <w:t xml:space="preserve">h </w:t>
            </w:r>
            <w:r>
              <w:rPr>
                <w:lang w:val="en-GB" w:eastAsia="ko-KR"/>
              </w:rPr>
              <w:t>February 2022</w:t>
            </w:r>
            <w:r w:rsidR="00DE01A5">
              <w:rPr>
                <w:lang w:val="en-GB" w:eastAsia="ko-KR"/>
              </w:rPr>
              <w:t xml:space="preserve"> </w:t>
            </w:r>
            <w:r w:rsidR="00517AD9">
              <w:rPr>
                <w:lang w:val="en-GB" w:eastAsia="ko-KR"/>
              </w:rPr>
              <w:t xml:space="preserve">16:00 pm </w:t>
            </w:r>
            <w:r w:rsidR="0098598C">
              <w:rPr>
                <w:lang w:val="en-GB" w:eastAsia="ko-KR"/>
              </w:rPr>
              <w:t>~19:00pm_</w:t>
            </w:r>
            <w:r w:rsidR="00482366">
              <w:rPr>
                <w:lang w:val="en-GB" w:eastAsia="ko-KR"/>
              </w:rPr>
              <w:t xml:space="preserve">Korean Standard Time </w:t>
            </w:r>
          </w:p>
        </w:tc>
      </w:tr>
      <w:tr w:rsidR="00D079E5" w14:paraId="17459634" w14:textId="77777777" w:rsidTr="003F7CD2">
        <w:tc>
          <w:tcPr>
            <w:tcW w:w="1696" w:type="dxa"/>
          </w:tcPr>
          <w:p w14:paraId="77FECF52" w14:textId="2B50F862" w:rsidR="00D079E5" w:rsidRDefault="00D079E5" w:rsidP="00D079E5">
            <w:pPr>
              <w:rPr>
                <w:lang w:val="en-GB" w:eastAsia="ko-KR"/>
              </w:rPr>
            </w:pPr>
            <w:r>
              <w:rPr>
                <w:rFonts w:hint="eastAsia"/>
                <w:lang w:val="en-GB" w:eastAsia="ko-KR"/>
              </w:rPr>
              <w:t>1</w:t>
            </w:r>
            <w:r>
              <w:rPr>
                <w:lang w:val="en-GB" w:eastAsia="ko-KR"/>
              </w:rPr>
              <w:t>6:00~16:15</w:t>
            </w:r>
          </w:p>
        </w:tc>
        <w:tc>
          <w:tcPr>
            <w:tcW w:w="7654" w:type="dxa"/>
          </w:tcPr>
          <w:p w14:paraId="54303B79" w14:textId="71023A30" w:rsidR="009B436B" w:rsidRDefault="009B436B" w:rsidP="00D079E5">
            <w:pPr>
              <w:rPr>
                <w:lang w:val="en-GB" w:eastAsia="ko-KR"/>
              </w:rPr>
            </w:pPr>
            <w:r>
              <w:rPr>
                <w:lang w:val="en-GB" w:eastAsia="ko-KR"/>
              </w:rPr>
              <w:t>Host:</w:t>
            </w:r>
            <w:r>
              <w:rPr>
                <w:rFonts w:hint="eastAsia"/>
                <w:lang w:val="en-GB" w:eastAsia="ko-KR"/>
              </w:rPr>
              <w:t xml:space="preserve"> Ms</w:t>
            </w:r>
            <w:r w:rsidR="0098598C">
              <w:rPr>
                <w:lang w:val="en-GB" w:eastAsia="ko-KR"/>
              </w:rPr>
              <w:t>.</w:t>
            </w:r>
            <w:r>
              <w:rPr>
                <w:rFonts w:hint="eastAsia"/>
                <w:lang w:val="en-GB" w:eastAsia="ko-KR"/>
              </w:rPr>
              <w:t xml:space="preserve"> Eun Jung Kim (Project Staff of Disabled Peoples International Korea) </w:t>
            </w:r>
          </w:p>
          <w:p w14:paraId="61700E64" w14:textId="2B82AFE1" w:rsidR="00D079E5" w:rsidRPr="00431948" w:rsidRDefault="00431948" w:rsidP="00431948">
            <w:pPr>
              <w:rPr>
                <w:lang w:val="en-GB" w:eastAsia="ko-KR"/>
              </w:rPr>
            </w:pPr>
            <w:r>
              <w:rPr>
                <w:lang w:val="en-GB" w:eastAsia="ko-KR"/>
              </w:rPr>
              <w:t xml:space="preserve">Welcoming and </w:t>
            </w:r>
            <w:r w:rsidR="00D079E5">
              <w:rPr>
                <w:lang w:val="en-GB" w:eastAsia="ko-KR"/>
              </w:rPr>
              <w:t>Opening</w:t>
            </w:r>
            <w:r>
              <w:rPr>
                <w:lang w:val="en-GB" w:eastAsia="ko-KR"/>
              </w:rPr>
              <w:t xml:space="preserve"> Remarks </w:t>
            </w:r>
          </w:p>
          <w:p w14:paraId="70EF5F37" w14:textId="46774C4C" w:rsidR="00AD48AB" w:rsidRDefault="00AD48AB" w:rsidP="00D079E5">
            <w:pPr>
              <w:pStyle w:val="NoSpacing"/>
              <w:numPr>
                <w:ilvl w:val="0"/>
                <w:numId w:val="10"/>
              </w:numPr>
              <w:rPr>
                <w:sz w:val="20"/>
                <w:lang w:val="en-GB" w:eastAsia="ko-KR"/>
              </w:rPr>
            </w:pPr>
            <w:r>
              <w:rPr>
                <w:rFonts w:hint="eastAsia"/>
                <w:sz w:val="20"/>
                <w:lang w:val="en-GB" w:eastAsia="ko-KR"/>
              </w:rPr>
              <w:t>P</w:t>
            </w:r>
            <w:r w:rsidR="00431948">
              <w:rPr>
                <w:sz w:val="20"/>
                <w:lang w:val="en-GB" w:eastAsia="ko-KR"/>
              </w:rPr>
              <w:t>resident of</w:t>
            </w:r>
            <w:r>
              <w:rPr>
                <w:sz w:val="20"/>
                <w:lang w:val="en-GB" w:eastAsia="ko-KR"/>
              </w:rPr>
              <w:t xml:space="preserve"> Korea International Cooperation Agency </w:t>
            </w:r>
          </w:p>
          <w:p w14:paraId="1CEFC10C" w14:textId="5D3AD9EF" w:rsidR="00482366" w:rsidRPr="00482366" w:rsidRDefault="00482366" w:rsidP="00482366">
            <w:pPr>
              <w:pStyle w:val="NoSpacing"/>
              <w:numPr>
                <w:ilvl w:val="0"/>
                <w:numId w:val="10"/>
              </w:numPr>
              <w:rPr>
                <w:sz w:val="20"/>
                <w:lang w:val="en-GB" w:eastAsia="ko-KR"/>
              </w:rPr>
            </w:pPr>
            <w:r w:rsidRPr="00D079E5">
              <w:rPr>
                <w:sz w:val="20"/>
                <w:lang w:val="en-GB" w:eastAsia="ko-KR"/>
              </w:rPr>
              <w:t xml:space="preserve">President of Korea Employment Agency for Persons with Disabilities </w:t>
            </w:r>
          </w:p>
          <w:p w14:paraId="645704F3" w14:textId="681D9026" w:rsidR="00D079E5" w:rsidRPr="00D079E5" w:rsidRDefault="00D079E5" w:rsidP="00D079E5">
            <w:pPr>
              <w:pStyle w:val="NoSpacing"/>
              <w:numPr>
                <w:ilvl w:val="0"/>
                <w:numId w:val="10"/>
              </w:numPr>
              <w:rPr>
                <w:sz w:val="20"/>
                <w:lang w:val="en-GB" w:eastAsia="ko-KR"/>
              </w:rPr>
            </w:pPr>
            <w:r w:rsidRPr="00D079E5">
              <w:rPr>
                <w:sz w:val="20"/>
                <w:lang w:val="en-GB" w:eastAsia="ko-KR"/>
              </w:rPr>
              <w:t xml:space="preserve">President of Disabled Peoples International Korea </w:t>
            </w:r>
          </w:p>
          <w:p w14:paraId="7E9B8A0C" w14:textId="36C86FE3" w:rsidR="00D079E5" w:rsidRDefault="00D079E5" w:rsidP="00D079E5">
            <w:pPr>
              <w:pStyle w:val="NoSpacing"/>
              <w:numPr>
                <w:ilvl w:val="0"/>
                <w:numId w:val="10"/>
              </w:numPr>
              <w:rPr>
                <w:sz w:val="20"/>
                <w:lang w:val="en-GB" w:eastAsia="ko-KR"/>
              </w:rPr>
            </w:pPr>
            <w:r w:rsidRPr="00D079E5">
              <w:rPr>
                <w:sz w:val="20"/>
                <w:lang w:val="en-GB" w:eastAsia="ko-KR"/>
              </w:rPr>
              <w:t>Executive Director of International Disability Alliance</w:t>
            </w:r>
          </w:p>
          <w:p w14:paraId="4CFEF3E1" w14:textId="3094B977" w:rsidR="00760EC0" w:rsidRDefault="00760EC0" w:rsidP="00760EC0">
            <w:pPr>
              <w:pStyle w:val="NoSpacing"/>
              <w:numPr>
                <w:ilvl w:val="0"/>
                <w:numId w:val="10"/>
              </w:numPr>
              <w:rPr>
                <w:sz w:val="20"/>
                <w:lang w:val="en-GB" w:eastAsia="ko-KR"/>
              </w:rPr>
            </w:pPr>
            <w:r>
              <w:rPr>
                <w:sz w:val="20"/>
                <w:lang w:val="en-GB" w:eastAsia="ko-KR"/>
              </w:rPr>
              <w:t xml:space="preserve">Lee Jong </w:t>
            </w:r>
            <w:proofErr w:type="spellStart"/>
            <w:r>
              <w:rPr>
                <w:sz w:val="20"/>
                <w:lang w:val="en-GB" w:eastAsia="ko-KR"/>
              </w:rPr>
              <w:t>Seong</w:t>
            </w:r>
            <w:proofErr w:type="spellEnd"/>
            <w:r>
              <w:rPr>
                <w:sz w:val="20"/>
                <w:lang w:val="en-GB" w:eastAsia="ko-KR"/>
              </w:rPr>
              <w:t>, Member of Parliament from People Power Party,</w:t>
            </w:r>
          </w:p>
          <w:p w14:paraId="549BDDB3" w14:textId="1C90F3A2" w:rsidR="00760EC0" w:rsidRPr="00760EC0" w:rsidRDefault="00760EC0" w:rsidP="00760EC0">
            <w:pPr>
              <w:pStyle w:val="NoSpacing"/>
              <w:numPr>
                <w:ilvl w:val="0"/>
                <w:numId w:val="10"/>
              </w:numPr>
              <w:rPr>
                <w:sz w:val="20"/>
                <w:lang w:val="en-GB" w:eastAsia="ko-KR"/>
              </w:rPr>
            </w:pPr>
            <w:r>
              <w:rPr>
                <w:sz w:val="20"/>
                <w:lang w:val="en-GB" w:eastAsia="ko-KR"/>
              </w:rPr>
              <w:t xml:space="preserve">Kim Yea Ji, Member of Parliament from People Power Party </w:t>
            </w:r>
          </w:p>
          <w:p w14:paraId="4A5ED310" w14:textId="72E368CB" w:rsidR="00D079E5" w:rsidRPr="00D079E5" w:rsidRDefault="00D079E5" w:rsidP="00D079E5">
            <w:pPr>
              <w:rPr>
                <w:lang w:val="en-GB" w:eastAsia="ko-KR"/>
              </w:rPr>
            </w:pPr>
            <w:r w:rsidRPr="00D079E5">
              <w:rPr>
                <w:lang w:val="en-GB" w:eastAsia="ko-KR"/>
              </w:rPr>
              <w:t>Introduction of Regional Disability Summit Objectives and Agendas</w:t>
            </w:r>
          </w:p>
          <w:p w14:paraId="2A871650" w14:textId="77777777" w:rsidR="00D079E5" w:rsidRDefault="00D079E5" w:rsidP="00D079E5">
            <w:pPr>
              <w:pStyle w:val="ListParagraph"/>
              <w:numPr>
                <w:ilvl w:val="0"/>
                <w:numId w:val="7"/>
              </w:numPr>
              <w:ind w:leftChars="0"/>
              <w:rPr>
                <w:lang w:val="en-GB" w:eastAsia="ko-KR"/>
              </w:rPr>
            </w:pPr>
            <w:r>
              <w:rPr>
                <w:rFonts w:hint="eastAsia"/>
                <w:lang w:val="en-GB" w:eastAsia="ko-KR"/>
              </w:rPr>
              <w:t>M</w:t>
            </w:r>
            <w:r>
              <w:rPr>
                <w:lang w:val="en-GB" w:eastAsia="ko-KR"/>
              </w:rPr>
              <w:t xml:space="preserve">r. Kim Dong </w:t>
            </w:r>
            <w:proofErr w:type="spellStart"/>
            <w:r>
              <w:rPr>
                <w:lang w:val="en-GB" w:eastAsia="ko-KR"/>
              </w:rPr>
              <w:t>Ho</w:t>
            </w:r>
            <w:proofErr w:type="spellEnd"/>
          </w:p>
          <w:p w14:paraId="79DFBC3E" w14:textId="0234A9E3" w:rsidR="00D079E5" w:rsidRPr="00482366" w:rsidRDefault="00D079E5" w:rsidP="00482366">
            <w:pPr>
              <w:ind w:firstLineChars="200" w:firstLine="440"/>
              <w:rPr>
                <w:lang w:val="en-GB" w:eastAsia="ko-KR"/>
              </w:rPr>
            </w:pPr>
            <w:r w:rsidRPr="00482366">
              <w:rPr>
                <w:lang w:val="en-GB" w:eastAsia="ko-KR"/>
              </w:rPr>
              <w:t>(Chairman of Policy of Korea D</w:t>
            </w:r>
            <w:r w:rsidR="00482366">
              <w:rPr>
                <w:lang w:val="en-GB" w:eastAsia="ko-KR"/>
              </w:rPr>
              <w:t>ifferently Abled Federation/</w:t>
            </w:r>
            <w:r w:rsidRPr="00482366">
              <w:rPr>
                <w:lang w:val="en-GB" w:eastAsia="ko-KR"/>
              </w:rPr>
              <w:t xml:space="preserve">Republic of Korea) </w:t>
            </w:r>
          </w:p>
        </w:tc>
      </w:tr>
      <w:tr w:rsidR="00D079E5" w14:paraId="15A34EF8" w14:textId="77777777" w:rsidTr="00CF0D57">
        <w:tc>
          <w:tcPr>
            <w:tcW w:w="1696" w:type="dxa"/>
          </w:tcPr>
          <w:p w14:paraId="63A01025" w14:textId="6F5BE57C" w:rsidR="00D079E5" w:rsidRDefault="009B436B" w:rsidP="00D079E5">
            <w:pPr>
              <w:rPr>
                <w:lang w:val="en-GB" w:eastAsia="ko-KR"/>
              </w:rPr>
            </w:pPr>
            <w:r>
              <w:rPr>
                <w:rFonts w:hint="eastAsia"/>
                <w:lang w:val="en-GB" w:eastAsia="ko-KR"/>
              </w:rPr>
              <w:t>1</w:t>
            </w:r>
            <w:r>
              <w:rPr>
                <w:lang w:val="en-GB" w:eastAsia="ko-KR"/>
              </w:rPr>
              <w:t>6:20~</w:t>
            </w:r>
            <w:r w:rsidR="00EB7B5B">
              <w:rPr>
                <w:lang w:val="en-GB" w:eastAsia="ko-KR"/>
              </w:rPr>
              <w:t>17:0</w:t>
            </w:r>
            <w:r w:rsidR="00160C5D">
              <w:rPr>
                <w:lang w:val="en-GB" w:eastAsia="ko-KR"/>
              </w:rPr>
              <w:t>0</w:t>
            </w:r>
          </w:p>
        </w:tc>
        <w:tc>
          <w:tcPr>
            <w:tcW w:w="7654" w:type="dxa"/>
          </w:tcPr>
          <w:p w14:paraId="10009D6B" w14:textId="36BF7850" w:rsidR="009B436B" w:rsidRPr="00B37A76" w:rsidRDefault="009B436B" w:rsidP="00D079E5">
            <w:pPr>
              <w:rPr>
                <w:lang w:val="en-GB" w:eastAsia="ko-KR"/>
              </w:rPr>
            </w:pPr>
            <w:r>
              <w:rPr>
                <w:rFonts w:hint="eastAsia"/>
                <w:lang w:val="en-GB" w:eastAsia="ko-KR"/>
              </w:rPr>
              <w:t>I</w:t>
            </w:r>
            <w:r>
              <w:rPr>
                <w:lang w:val="en-GB" w:eastAsia="ko-KR"/>
              </w:rPr>
              <w:t>tems 1: T</w:t>
            </w:r>
            <w:r w:rsidR="00B37A76">
              <w:rPr>
                <w:lang w:val="en-GB" w:eastAsia="ko-KR"/>
              </w:rPr>
              <w:t>he S</w:t>
            </w:r>
            <w:r>
              <w:rPr>
                <w:lang w:val="en-GB" w:eastAsia="ko-KR"/>
              </w:rPr>
              <w:t xml:space="preserve">tate of employment of persons with disabilities </w:t>
            </w:r>
          </w:p>
          <w:p w14:paraId="06D5F479" w14:textId="01A0F56A" w:rsidR="009B436B" w:rsidRPr="009B436B" w:rsidRDefault="009B436B" w:rsidP="00D079E5">
            <w:pPr>
              <w:rPr>
                <w:u w:val="single"/>
                <w:lang w:val="en-GB" w:eastAsia="ko-KR"/>
              </w:rPr>
            </w:pPr>
            <w:r w:rsidRPr="009B436B">
              <w:rPr>
                <w:u w:val="single"/>
                <w:lang w:val="en-GB" w:eastAsia="ko-KR"/>
              </w:rPr>
              <w:t xml:space="preserve">Expert Presentations </w:t>
            </w:r>
          </w:p>
          <w:p w14:paraId="38321E93" w14:textId="4C86F8C3" w:rsidR="0098598C" w:rsidRDefault="0098598C" w:rsidP="009B436B">
            <w:pPr>
              <w:pStyle w:val="ListParagraph"/>
              <w:numPr>
                <w:ilvl w:val="0"/>
                <w:numId w:val="7"/>
              </w:numPr>
              <w:ind w:leftChars="0"/>
              <w:rPr>
                <w:lang w:val="en-GB" w:eastAsia="ko-KR"/>
              </w:rPr>
            </w:pPr>
            <w:r>
              <w:rPr>
                <w:lang w:val="en-GB" w:eastAsia="ko-KR"/>
              </w:rPr>
              <w:t xml:space="preserve">Ms. </w:t>
            </w:r>
            <w:proofErr w:type="spellStart"/>
            <w:r>
              <w:rPr>
                <w:lang w:val="en-GB" w:eastAsia="ko-KR"/>
              </w:rPr>
              <w:t>Cai</w:t>
            </w:r>
            <w:proofErr w:type="spellEnd"/>
            <w:r>
              <w:rPr>
                <w:lang w:val="en-GB" w:eastAsia="ko-KR"/>
              </w:rPr>
              <w:t xml:space="preserve"> </w:t>
            </w:r>
            <w:proofErr w:type="spellStart"/>
            <w:r>
              <w:rPr>
                <w:lang w:val="en-GB" w:eastAsia="ko-KR"/>
              </w:rPr>
              <w:t>Cai</w:t>
            </w:r>
            <w:proofErr w:type="spellEnd"/>
            <w:r>
              <w:rPr>
                <w:lang w:val="en-GB" w:eastAsia="ko-KR"/>
              </w:rPr>
              <w:t xml:space="preserve">, Chief Gender Equality and Social Inclusion Section </w:t>
            </w:r>
          </w:p>
          <w:p w14:paraId="20AB7196" w14:textId="27D6819A" w:rsidR="009B436B" w:rsidRPr="0098598C" w:rsidRDefault="0098598C" w:rsidP="0098598C">
            <w:pPr>
              <w:pStyle w:val="ListParagraph"/>
              <w:ind w:leftChars="0" w:left="760"/>
              <w:rPr>
                <w:lang w:val="en-GB" w:eastAsia="ko-KR"/>
              </w:rPr>
            </w:pPr>
            <w:r>
              <w:rPr>
                <w:lang w:val="en-GB" w:eastAsia="ko-KR"/>
              </w:rPr>
              <w:t xml:space="preserve">Social Development Division, United Nations Economic and Social Commission for Asian and the Pacific </w:t>
            </w:r>
          </w:p>
          <w:p w14:paraId="5D4CAF15" w14:textId="154CEAFA" w:rsidR="009B436B" w:rsidRPr="009B436B" w:rsidRDefault="009B436B" w:rsidP="009B436B">
            <w:pPr>
              <w:pStyle w:val="ListParagraph"/>
              <w:ind w:leftChars="0" w:left="760"/>
              <w:rPr>
                <w:lang w:val="en-GB" w:eastAsia="ko-KR"/>
              </w:rPr>
            </w:pPr>
            <w:r>
              <w:rPr>
                <w:lang w:val="en-GB" w:eastAsia="ko-KR"/>
              </w:rPr>
              <w:t>“Disability at a Glance 2021: The Shaping of Disability- Inclusive Employment in Asian and the Pacific”</w:t>
            </w:r>
          </w:p>
          <w:p w14:paraId="4EE2B473" w14:textId="77777777" w:rsidR="009B436B" w:rsidRDefault="009B436B" w:rsidP="009B436B">
            <w:pPr>
              <w:pStyle w:val="ListParagraph"/>
              <w:numPr>
                <w:ilvl w:val="0"/>
                <w:numId w:val="7"/>
              </w:numPr>
              <w:ind w:leftChars="0"/>
              <w:rPr>
                <w:lang w:val="en-GB" w:eastAsia="ko-KR"/>
              </w:rPr>
            </w:pPr>
            <w:r>
              <w:rPr>
                <w:rFonts w:hint="eastAsia"/>
                <w:lang w:val="en-GB" w:eastAsia="ko-KR"/>
              </w:rPr>
              <w:t>M</w:t>
            </w:r>
            <w:r>
              <w:rPr>
                <w:lang w:val="en-GB" w:eastAsia="ko-KR"/>
              </w:rPr>
              <w:t xml:space="preserve">s. Joni Simpson, Senior Specialist in Gender, Equality and Non-Discrimination, ILO </w:t>
            </w:r>
          </w:p>
          <w:p w14:paraId="04824BD1" w14:textId="1D30D234" w:rsidR="009B436B" w:rsidRPr="009B436B" w:rsidRDefault="009B436B" w:rsidP="00174163">
            <w:pPr>
              <w:ind w:left="760"/>
              <w:rPr>
                <w:lang w:val="en-GB" w:eastAsia="ko-KR"/>
              </w:rPr>
            </w:pPr>
            <w:r>
              <w:rPr>
                <w:lang w:val="en-GB" w:eastAsia="ko-KR"/>
              </w:rPr>
              <w:t xml:space="preserve">“Status in Employment of Persons with Disabilities in Asian Countries” </w:t>
            </w:r>
          </w:p>
        </w:tc>
      </w:tr>
      <w:tr w:rsidR="00D079E5" w14:paraId="0A1B36D2" w14:textId="77777777" w:rsidTr="00EB7B5B">
        <w:trPr>
          <w:trHeight w:val="4020"/>
        </w:trPr>
        <w:tc>
          <w:tcPr>
            <w:tcW w:w="1696" w:type="dxa"/>
          </w:tcPr>
          <w:p w14:paraId="351942DB" w14:textId="5496ABE3" w:rsidR="00D079E5" w:rsidRDefault="00160C5D" w:rsidP="00D079E5">
            <w:pPr>
              <w:rPr>
                <w:lang w:val="en-GB" w:eastAsia="ko-KR"/>
              </w:rPr>
            </w:pPr>
            <w:r>
              <w:rPr>
                <w:rFonts w:hint="eastAsia"/>
                <w:lang w:val="en-GB" w:eastAsia="ko-KR"/>
              </w:rPr>
              <w:t>1</w:t>
            </w:r>
            <w:r w:rsidR="00EB7B5B">
              <w:rPr>
                <w:lang w:val="en-GB" w:eastAsia="ko-KR"/>
              </w:rPr>
              <w:t>7:10~18:3</w:t>
            </w:r>
            <w:r>
              <w:rPr>
                <w:lang w:val="en-GB" w:eastAsia="ko-KR"/>
              </w:rPr>
              <w:t>0</w:t>
            </w:r>
          </w:p>
        </w:tc>
        <w:tc>
          <w:tcPr>
            <w:tcW w:w="7654" w:type="dxa"/>
          </w:tcPr>
          <w:p w14:paraId="506B602D" w14:textId="2856CF6C" w:rsidR="00160C5D" w:rsidRDefault="00160C5D" w:rsidP="00160C5D">
            <w:pPr>
              <w:rPr>
                <w:lang w:val="en-GB" w:eastAsia="ko-KR"/>
              </w:rPr>
            </w:pPr>
            <w:r>
              <w:rPr>
                <w:rFonts w:hint="eastAsia"/>
                <w:lang w:val="en-GB" w:eastAsia="ko-KR"/>
              </w:rPr>
              <w:t>I</w:t>
            </w:r>
            <w:r>
              <w:rPr>
                <w:lang w:val="en-GB" w:eastAsia="ko-KR"/>
              </w:rPr>
              <w:t>tems 2: Disability-Inclusive Employment to Asian Countries</w:t>
            </w:r>
          </w:p>
          <w:p w14:paraId="63899832" w14:textId="1F937C5E" w:rsidR="00C7024F" w:rsidRPr="00C7024F" w:rsidRDefault="00160C5D" w:rsidP="00160C5D">
            <w:pPr>
              <w:rPr>
                <w:lang w:val="en-GB" w:eastAsia="ko-KR"/>
              </w:rPr>
            </w:pPr>
            <w:r w:rsidRPr="00C7024F">
              <w:rPr>
                <w:lang w:val="en-GB" w:eastAsia="ko-KR"/>
              </w:rPr>
              <w:t xml:space="preserve">Expert Presentations </w:t>
            </w:r>
          </w:p>
          <w:p w14:paraId="1966AA56" w14:textId="0A89F026" w:rsidR="00C433A1" w:rsidRDefault="00EB7B5B" w:rsidP="00C433A1">
            <w:pPr>
              <w:pStyle w:val="ListParagraph"/>
              <w:numPr>
                <w:ilvl w:val="0"/>
                <w:numId w:val="7"/>
              </w:numPr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 xml:space="preserve">oy K. Chen Professor, University of Texas Rio Grande Valley  </w:t>
            </w:r>
          </w:p>
          <w:p w14:paraId="32204B9C" w14:textId="13741E7E" w:rsidR="00EB7B5B" w:rsidRDefault="00EB7B5B" w:rsidP="00EB7B5B">
            <w:pPr>
              <w:pStyle w:val="ListParagraph"/>
              <w:ind w:leftChars="0" w:left="760"/>
              <w:rPr>
                <w:lang w:eastAsia="ko-KR"/>
              </w:rPr>
            </w:pPr>
            <w:r>
              <w:rPr>
                <w:lang w:eastAsia="ko-KR"/>
              </w:rPr>
              <w:t xml:space="preserve">Co-Presenter: Mr. </w:t>
            </w:r>
            <w:proofErr w:type="spellStart"/>
            <w:r>
              <w:rPr>
                <w:lang w:eastAsia="ko-KR"/>
              </w:rPr>
              <w:t>Mozadded</w:t>
            </w:r>
            <w:proofErr w:type="spellEnd"/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Hossen</w:t>
            </w:r>
            <w:proofErr w:type="spellEnd"/>
            <w:r>
              <w:rPr>
                <w:lang w:eastAsia="ko-KR"/>
              </w:rPr>
              <w:t xml:space="preserve"> (Doctoral Students) </w:t>
            </w:r>
          </w:p>
          <w:p w14:paraId="68C278B3" w14:textId="2EC180A3" w:rsidR="00C433A1" w:rsidRDefault="00C433A1" w:rsidP="00EB7B5B">
            <w:pPr>
              <w:pStyle w:val="ListParagraph"/>
              <w:ind w:leftChars="0" w:left="760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HeeKyung</w:t>
            </w:r>
            <w:proofErr w:type="spellEnd"/>
            <w:r>
              <w:rPr>
                <w:lang w:eastAsia="ko-KR"/>
              </w:rPr>
              <w:t xml:space="preserve"> Lee PhD, Clinical Assistant Professor, University of Texas at El Paso, USA</w:t>
            </w:r>
          </w:p>
          <w:p w14:paraId="5070B166" w14:textId="06B5BB2F" w:rsidR="00C433A1" w:rsidRDefault="00C433A1" w:rsidP="00EB7B5B">
            <w:pPr>
              <w:pStyle w:val="ListParagraph"/>
              <w:ind w:leftChars="0" w:left="760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Cahit</w:t>
            </w:r>
            <w:proofErr w:type="spellEnd"/>
            <w:r>
              <w:rPr>
                <w:lang w:eastAsia="ko-KR"/>
              </w:rPr>
              <w:t xml:space="preserve"> Kaya, PhD, Associate Professor, </w:t>
            </w:r>
            <w:proofErr w:type="spellStart"/>
            <w:r>
              <w:rPr>
                <w:lang w:eastAsia="ko-KR"/>
              </w:rPr>
              <w:t>Giresun</w:t>
            </w:r>
            <w:proofErr w:type="spellEnd"/>
            <w:r>
              <w:rPr>
                <w:lang w:eastAsia="ko-KR"/>
              </w:rPr>
              <w:t xml:space="preserve"> University, Turkey </w:t>
            </w:r>
          </w:p>
          <w:p w14:paraId="4305EC4D" w14:textId="17B59ABF" w:rsidR="00EB7B5B" w:rsidRDefault="00C433A1" w:rsidP="00C433A1">
            <w:pPr>
              <w:ind w:leftChars="363" w:left="799"/>
              <w:rPr>
                <w:lang w:eastAsia="ko-KR"/>
              </w:rPr>
            </w:pPr>
            <w:r>
              <w:rPr>
                <w:lang w:eastAsia="ko-KR"/>
              </w:rPr>
              <w:t>“Sustainable and Inclusive Employment of Persons with Disabilities after the COVID19 Pandemic”</w:t>
            </w:r>
          </w:p>
          <w:p w14:paraId="3CD98F34" w14:textId="0F804657" w:rsidR="00C7024F" w:rsidRPr="00C433A1" w:rsidRDefault="00C7024F" w:rsidP="00C7024F">
            <w:pPr>
              <w:ind w:leftChars="363" w:left="799"/>
              <w:rPr>
                <w:lang w:eastAsia="ko-KR"/>
              </w:rPr>
            </w:pPr>
            <w:r>
              <w:rPr>
                <w:lang w:eastAsia="ko-KR"/>
              </w:rPr>
              <w:t>(</w:t>
            </w:r>
            <w:r w:rsidR="00C433A1">
              <w:rPr>
                <w:lang w:eastAsia="ko-KR"/>
              </w:rPr>
              <w:t>Taiwan, Bangladesh, the United States, and Turkey</w:t>
            </w:r>
            <w:r>
              <w:rPr>
                <w:lang w:eastAsia="ko-KR"/>
              </w:rPr>
              <w:t>)</w:t>
            </w:r>
            <w:r w:rsidR="00C433A1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–Panel Discussion</w:t>
            </w:r>
          </w:p>
          <w:p w14:paraId="3374DD93" w14:textId="1DD5C46C" w:rsidR="00174163" w:rsidRPr="00482366" w:rsidRDefault="00650D05" w:rsidP="00174163">
            <w:pPr>
              <w:pStyle w:val="ListParagraph"/>
              <w:numPr>
                <w:ilvl w:val="0"/>
                <w:numId w:val="7"/>
              </w:numPr>
              <w:ind w:leftChars="0"/>
              <w:rPr>
                <w:lang w:val="en-GB" w:eastAsia="ko-KR"/>
              </w:rPr>
            </w:pPr>
            <w:proofErr w:type="spellStart"/>
            <w:r>
              <w:rPr>
                <w:rFonts w:hint="eastAsia"/>
                <w:lang w:val="en-GB" w:eastAsia="ko-KR"/>
              </w:rPr>
              <w:t>I</w:t>
            </w:r>
            <w:r>
              <w:rPr>
                <w:lang w:val="en-GB" w:eastAsia="ko-KR"/>
              </w:rPr>
              <w:t>ftekhar</w:t>
            </w:r>
            <w:proofErr w:type="spellEnd"/>
            <w:r>
              <w:rPr>
                <w:lang w:val="en-GB" w:eastAsia="ko-KR"/>
              </w:rPr>
              <w:t xml:space="preserve"> Mahmoud Bangladesh Society for the Change and Advocacy </w:t>
            </w:r>
            <w:r w:rsidR="00717EF0">
              <w:rPr>
                <w:rFonts w:hint="eastAsia"/>
                <w:lang w:val="en-GB" w:eastAsia="ko-KR"/>
              </w:rPr>
              <w:t>N</w:t>
            </w:r>
            <w:r w:rsidR="00717EF0">
              <w:rPr>
                <w:lang w:val="en-GB" w:eastAsia="ko-KR"/>
              </w:rPr>
              <w:t>exus B-Scan</w:t>
            </w:r>
          </w:p>
          <w:p w14:paraId="2ADC2113" w14:textId="2027A856" w:rsidR="00174163" w:rsidRPr="00174163" w:rsidRDefault="00174163" w:rsidP="00174163">
            <w:pPr>
              <w:pStyle w:val="ListParagraph"/>
              <w:ind w:leftChars="0" w:left="760"/>
              <w:rPr>
                <w:u w:val="single"/>
                <w:lang w:val="en-GB" w:eastAsia="ko-KR"/>
              </w:rPr>
            </w:pPr>
            <w:r>
              <w:rPr>
                <w:lang w:val="en-GB" w:eastAsia="ko-KR"/>
              </w:rPr>
              <w:t>“</w:t>
            </w:r>
            <w:r>
              <w:rPr>
                <w:rFonts w:hint="eastAsia"/>
                <w:lang w:val="en-GB" w:eastAsia="ko-KR"/>
              </w:rPr>
              <w:t>T</w:t>
            </w:r>
            <w:r>
              <w:rPr>
                <w:lang w:val="en-GB" w:eastAsia="ko-KR"/>
              </w:rPr>
              <w:t xml:space="preserve">ools for Meaningful Engagement </w:t>
            </w:r>
            <w:r w:rsidR="00431948">
              <w:rPr>
                <w:lang w:val="en-GB" w:eastAsia="ko-KR"/>
              </w:rPr>
              <w:t>in Bangladesh”</w:t>
            </w:r>
          </w:p>
          <w:p w14:paraId="78914BFA" w14:textId="40D8DEA3" w:rsidR="00160C5D" w:rsidRDefault="00160C5D" w:rsidP="00160C5D">
            <w:pPr>
              <w:pStyle w:val="ListParagraph"/>
              <w:numPr>
                <w:ilvl w:val="0"/>
                <w:numId w:val="7"/>
              </w:numPr>
              <w:ind w:leftChars="0"/>
              <w:rPr>
                <w:lang w:eastAsia="ko-KR"/>
              </w:rPr>
            </w:pPr>
            <w:r>
              <w:rPr>
                <w:rFonts w:hint="eastAsia"/>
                <w:lang w:val="en-GB" w:eastAsia="ko-KR"/>
              </w:rPr>
              <w:t>M</w:t>
            </w:r>
            <w:r>
              <w:rPr>
                <w:lang w:val="en-GB" w:eastAsia="ko-KR"/>
              </w:rPr>
              <w:t xml:space="preserve">s. </w:t>
            </w:r>
            <w:r>
              <w:rPr>
                <w:lang w:eastAsia="ko-KR"/>
              </w:rPr>
              <w:t xml:space="preserve">Yeo </w:t>
            </w:r>
            <w:proofErr w:type="spellStart"/>
            <w:r>
              <w:rPr>
                <w:lang w:eastAsia="ko-KR"/>
              </w:rPr>
              <w:t>Swee</w:t>
            </w:r>
            <w:proofErr w:type="spellEnd"/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Lan</w:t>
            </w:r>
            <w:proofErr w:type="spellEnd"/>
            <w:r>
              <w:rPr>
                <w:lang w:eastAsia="ko-KR"/>
              </w:rPr>
              <w:t>, Certified Senior Job Coach Trainer the Job Coach Network Malaysia</w:t>
            </w:r>
          </w:p>
          <w:p w14:paraId="791CB0B3" w14:textId="0217A324" w:rsidR="00160C5D" w:rsidRDefault="00160C5D" w:rsidP="00160C5D">
            <w:pPr>
              <w:pStyle w:val="ListParagraph"/>
              <w:ind w:leftChars="0" w:left="760"/>
              <w:rPr>
                <w:lang w:eastAsia="ko-KR"/>
              </w:rPr>
            </w:pPr>
            <w:r>
              <w:rPr>
                <w:lang w:eastAsia="ko-KR"/>
              </w:rPr>
              <w:t xml:space="preserve"> “Job Coaching for Persons with Disabilities</w:t>
            </w:r>
            <w:r w:rsidR="00937871">
              <w:rPr>
                <w:lang w:eastAsia="ko-KR"/>
              </w:rPr>
              <w:t xml:space="preserve">: </w:t>
            </w:r>
            <w:r w:rsidR="00937871">
              <w:rPr>
                <w:rFonts w:hint="eastAsia"/>
                <w:lang w:eastAsia="ko-KR"/>
              </w:rPr>
              <w:t>T</w:t>
            </w:r>
            <w:r w:rsidR="00937871">
              <w:rPr>
                <w:lang w:eastAsia="ko-KR"/>
              </w:rPr>
              <w:t>he Malaysian Experience</w:t>
            </w:r>
            <w:r>
              <w:rPr>
                <w:lang w:eastAsia="ko-KR"/>
              </w:rPr>
              <w:t xml:space="preserve">” </w:t>
            </w:r>
          </w:p>
          <w:p w14:paraId="32586957" w14:textId="77777777" w:rsidR="00160C5D" w:rsidRDefault="00160C5D" w:rsidP="00160C5D">
            <w:pPr>
              <w:pStyle w:val="ListParagraph"/>
              <w:numPr>
                <w:ilvl w:val="0"/>
                <w:numId w:val="7"/>
              </w:numPr>
              <w:ind w:leftChars="0"/>
              <w:rPr>
                <w:lang w:eastAsia="ko-KR"/>
              </w:rPr>
            </w:pPr>
            <w:r>
              <w:rPr>
                <w:lang w:eastAsia="ko-KR"/>
              </w:rPr>
              <w:t xml:space="preserve">Mr. Nam Young </w:t>
            </w:r>
            <w:proofErr w:type="spellStart"/>
            <w:r>
              <w:rPr>
                <w:lang w:eastAsia="ko-KR"/>
              </w:rPr>
              <w:t>Hyeon</w:t>
            </w:r>
            <w:proofErr w:type="spellEnd"/>
            <w:r>
              <w:rPr>
                <w:lang w:eastAsia="ko-KR"/>
              </w:rPr>
              <w:t xml:space="preserve"> Former Director of Employment Promotion from Korea Employment Agency for Persons with Disabilities </w:t>
            </w:r>
          </w:p>
          <w:p w14:paraId="55BB3633" w14:textId="43DA7500" w:rsidR="00C7024F" w:rsidRPr="00160C5D" w:rsidRDefault="00160C5D" w:rsidP="00C7024F">
            <w:pPr>
              <w:pStyle w:val="ListParagraph"/>
              <w:ind w:leftChars="0" w:left="760"/>
              <w:rPr>
                <w:lang w:eastAsia="ko-KR"/>
              </w:rPr>
            </w:pPr>
            <w:r>
              <w:rPr>
                <w:lang w:eastAsia="ko-KR"/>
              </w:rPr>
              <w:t>“Status and Social problems for employment for Persons with Disabilities in Korea”</w:t>
            </w:r>
          </w:p>
        </w:tc>
      </w:tr>
      <w:tr w:rsidR="00EB7B5B" w14:paraId="7F17AEB9" w14:textId="77777777" w:rsidTr="00517AD9">
        <w:trPr>
          <w:trHeight w:val="262"/>
        </w:trPr>
        <w:tc>
          <w:tcPr>
            <w:tcW w:w="1696" w:type="dxa"/>
          </w:tcPr>
          <w:p w14:paraId="14BE10B8" w14:textId="2D47A6D4" w:rsidR="00EB7B5B" w:rsidRDefault="00EB7B5B" w:rsidP="00D079E5">
            <w:pPr>
              <w:rPr>
                <w:lang w:val="en-GB" w:eastAsia="ko-KR"/>
              </w:rPr>
            </w:pPr>
            <w:r>
              <w:rPr>
                <w:rFonts w:hint="eastAsia"/>
                <w:lang w:val="en-GB" w:eastAsia="ko-KR"/>
              </w:rPr>
              <w:lastRenderedPageBreak/>
              <w:t>1</w:t>
            </w:r>
            <w:r>
              <w:rPr>
                <w:lang w:val="en-GB" w:eastAsia="ko-KR"/>
              </w:rPr>
              <w:t>8:30~18:50</w:t>
            </w:r>
          </w:p>
        </w:tc>
        <w:tc>
          <w:tcPr>
            <w:tcW w:w="7654" w:type="dxa"/>
          </w:tcPr>
          <w:p w14:paraId="5A941C8A" w14:textId="4C991396" w:rsidR="00EB7B5B" w:rsidRPr="00EB7B5B" w:rsidRDefault="00EB7B5B" w:rsidP="00EB7B5B">
            <w:pPr>
              <w:pStyle w:val="ListParagraph"/>
              <w:numPr>
                <w:ilvl w:val="0"/>
                <w:numId w:val="7"/>
              </w:numPr>
              <w:ind w:leftChars="0"/>
              <w:rPr>
                <w:lang w:val="en-GB" w:eastAsia="ko-KR"/>
              </w:rPr>
            </w:pPr>
            <w:r>
              <w:rPr>
                <w:rFonts w:hint="eastAsia"/>
                <w:lang w:val="en-GB" w:eastAsia="ko-KR"/>
              </w:rPr>
              <w:t>P</w:t>
            </w:r>
            <w:r>
              <w:rPr>
                <w:lang w:val="en-GB" w:eastAsia="ko-KR"/>
              </w:rPr>
              <w:t>anel Discussion and Q&amp;A Session</w:t>
            </w:r>
          </w:p>
        </w:tc>
      </w:tr>
      <w:tr w:rsidR="00517AD9" w14:paraId="6CB6C57E" w14:textId="77777777" w:rsidTr="00036171">
        <w:trPr>
          <w:trHeight w:val="630"/>
        </w:trPr>
        <w:tc>
          <w:tcPr>
            <w:tcW w:w="1696" w:type="dxa"/>
          </w:tcPr>
          <w:p w14:paraId="22C5CB7D" w14:textId="45C4A9DB" w:rsidR="00517AD9" w:rsidRDefault="00517AD9" w:rsidP="00D079E5">
            <w:pPr>
              <w:rPr>
                <w:lang w:val="en-GB" w:eastAsia="ko-KR"/>
              </w:rPr>
            </w:pPr>
            <w:r>
              <w:rPr>
                <w:rFonts w:hint="eastAsia"/>
                <w:lang w:val="en-GB" w:eastAsia="ko-KR"/>
              </w:rPr>
              <w:t>1</w:t>
            </w:r>
            <w:r>
              <w:rPr>
                <w:lang w:val="en-GB" w:eastAsia="ko-KR"/>
              </w:rPr>
              <w:t>8:50~19:00</w:t>
            </w:r>
          </w:p>
        </w:tc>
        <w:tc>
          <w:tcPr>
            <w:tcW w:w="7654" w:type="dxa"/>
          </w:tcPr>
          <w:p w14:paraId="643E1666" w14:textId="301D62EF" w:rsidR="00517AD9" w:rsidRPr="00EC2336" w:rsidRDefault="00517AD9" w:rsidP="00517AD9">
            <w:pPr>
              <w:rPr>
                <w:lang w:eastAsia="ko-KR"/>
              </w:rPr>
            </w:pPr>
            <w:r w:rsidRPr="00517AD9">
              <w:rPr>
                <w:rFonts w:hint="eastAsia"/>
                <w:lang w:val="en-GB" w:eastAsia="ko-KR"/>
              </w:rPr>
              <w:t>I</w:t>
            </w:r>
            <w:r>
              <w:rPr>
                <w:lang w:val="en-GB" w:eastAsia="ko-KR"/>
              </w:rPr>
              <w:t>tems 3</w:t>
            </w:r>
            <w:r w:rsidRPr="00517AD9">
              <w:rPr>
                <w:lang w:val="en-GB" w:eastAsia="ko-KR"/>
              </w:rPr>
              <w:t xml:space="preserve">: </w:t>
            </w:r>
            <w:r>
              <w:rPr>
                <w:lang w:eastAsia="ko-KR"/>
              </w:rPr>
              <w:t xml:space="preserve">Closing Outcome of the Summit </w:t>
            </w:r>
            <w:r w:rsidRPr="00EC2336">
              <w:rPr>
                <w:lang w:eastAsia="ko-KR"/>
              </w:rPr>
              <w:t xml:space="preserve"> </w:t>
            </w:r>
          </w:p>
          <w:p w14:paraId="191C4604" w14:textId="3CEE247E" w:rsidR="00517AD9" w:rsidRDefault="00517AD9" w:rsidP="00517AD9">
            <w:pPr>
              <w:pStyle w:val="ListParagraph"/>
              <w:numPr>
                <w:ilvl w:val="0"/>
                <w:numId w:val="7"/>
              </w:numPr>
              <w:ind w:left="1240"/>
              <w:rPr>
                <w:lang w:val="en-GB" w:eastAsia="ko-KR"/>
              </w:rPr>
            </w:pPr>
            <w:r w:rsidRPr="00EC2336">
              <w:rPr>
                <w:lang w:eastAsia="ko-KR"/>
              </w:rPr>
              <w:t xml:space="preserve">Mr. Lee Yong </w:t>
            </w:r>
            <w:proofErr w:type="spellStart"/>
            <w:r w:rsidRPr="00EC2336">
              <w:rPr>
                <w:lang w:eastAsia="ko-KR"/>
              </w:rPr>
              <w:t>Seok</w:t>
            </w:r>
            <w:proofErr w:type="spellEnd"/>
            <w:r w:rsidRPr="00EC2336">
              <w:rPr>
                <w:lang w:eastAsia="ko-KR"/>
              </w:rPr>
              <w:t xml:space="preserve"> (Policy Director from DPI Korea)</w:t>
            </w:r>
          </w:p>
        </w:tc>
      </w:tr>
    </w:tbl>
    <w:p w14:paraId="4CCC63DC" w14:textId="47891DDF" w:rsidR="00D079E5" w:rsidRPr="00FF196B" w:rsidRDefault="00FF196B" w:rsidP="001E5E7E">
      <w:pPr>
        <w:tabs>
          <w:tab w:val="left" w:pos="1560"/>
        </w:tabs>
        <w:spacing w:line="240" w:lineRule="auto"/>
        <w:rPr>
          <w:rFonts w:ascii="Calibri" w:hAnsi="Calibri" w:cs="Calibri"/>
          <w:lang w:eastAsia="ko-KR"/>
        </w:rPr>
      </w:pPr>
      <w:r>
        <w:rPr>
          <w:rFonts w:ascii="Calibri" w:hAnsi="Calibri" w:cs="Calibri" w:hint="eastAsia"/>
          <w:lang w:eastAsia="ko-KR"/>
        </w:rPr>
        <w:t xml:space="preserve"> </w:t>
      </w:r>
    </w:p>
    <w:sectPr w:rsidR="00D079E5" w:rsidRPr="00FF196B" w:rsidSect="0097590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058CB" w14:textId="77777777" w:rsidR="008936E9" w:rsidRDefault="008936E9" w:rsidP="008E7B42">
      <w:pPr>
        <w:spacing w:after="0" w:line="240" w:lineRule="auto"/>
      </w:pPr>
      <w:r>
        <w:separator/>
      </w:r>
    </w:p>
  </w:endnote>
  <w:endnote w:type="continuationSeparator" w:id="0">
    <w:p w14:paraId="1340287E" w14:textId="77777777" w:rsidR="008936E9" w:rsidRDefault="008936E9" w:rsidP="008E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34E82" w14:textId="77777777" w:rsidR="008936E9" w:rsidRDefault="008936E9" w:rsidP="008E7B42">
      <w:pPr>
        <w:spacing w:after="0" w:line="240" w:lineRule="auto"/>
      </w:pPr>
      <w:r>
        <w:separator/>
      </w:r>
    </w:p>
  </w:footnote>
  <w:footnote w:type="continuationSeparator" w:id="0">
    <w:p w14:paraId="65C0D3EC" w14:textId="77777777" w:rsidR="008936E9" w:rsidRDefault="008936E9" w:rsidP="008E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CC94" w14:textId="2327C86A" w:rsidR="006D52A7" w:rsidRPr="002D1F5B" w:rsidRDefault="00F85126" w:rsidP="00BE5BFE">
    <w:pPr>
      <w:pStyle w:val="Header"/>
      <w:ind w:firstLineChars="800" w:firstLine="1760"/>
    </w:pPr>
    <w:r>
      <w:rPr>
        <w:noProof/>
      </w:rPr>
      <w:t xml:space="preserve"> </w:t>
    </w:r>
    <w:r w:rsidR="00BE5BFE">
      <w:rPr>
        <w:noProof/>
        <w:lang w:val="en-US"/>
      </w:rPr>
      <w:drawing>
        <wp:inline distT="0" distB="0" distL="0" distR="0" wp14:anchorId="48405104" wp14:editId="59566C0C">
          <wp:extent cx="3512564" cy="940435"/>
          <wp:effectExtent l="0" t="0" r="0" b="0"/>
          <wp:docPr id="3" name="그림 3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5868" cy="943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15683F" w14:textId="0C415378" w:rsidR="00261784" w:rsidRPr="006D52A7" w:rsidRDefault="00261784" w:rsidP="006D52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93B"/>
    <w:multiLevelType w:val="hybridMultilevel"/>
    <w:tmpl w:val="73C250A8"/>
    <w:lvl w:ilvl="0" w:tplc="57CC9AD6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F3F1067"/>
    <w:multiLevelType w:val="hybridMultilevel"/>
    <w:tmpl w:val="E95039E0"/>
    <w:lvl w:ilvl="0" w:tplc="35B2758C">
      <w:start w:val="24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A30657B"/>
    <w:multiLevelType w:val="hybridMultilevel"/>
    <w:tmpl w:val="277AD1A0"/>
    <w:lvl w:ilvl="0" w:tplc="8F843802">
      <w:numFmt w:val="bullet"/>
      <w:lvlText w:val="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1C3061"/>
    <w:multiLevelType w:val="hybridMultilevel"/>
    <w:tmpl w:val="890E50E8"/>
    <w:lvl w:ilvl="0" w:tplc="D37A8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6CD2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A2DE0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ED1F0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C897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27462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C12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292BC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C905A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1F55"/>
    <w:multiLevelType w:val="hybridMultilevel"/>
    <w:tmpl w:val="02DE75DA"/>
    <w:lvl w:ilvl="0" w:tplc="368AD8A6">
      <w:numFmt w:val="bullet"/>
      <w:lvlText w:val="·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9AB330E"/>
    <w:multiLevelType w:val="hybridMultilevel"/>
    <w:tmpl w:val="B46E823A"/>
    <w:lvl w:ilvl="0" w:tplc="F2BA589C">
      <w:numFmt w:val="bullet"/>
      <w:lvlText w:val="●"/>
      <w:lvlJc w:val="left"/>
      <w:pPr>
        <w:ind w:left="760" w:hanging="360"/>
      </w:pPr>
      <w:rPr>
        <w:rFonts w:ascii="Malgun Gothic" w:eastAsia="Malgun Gothic" w:hAnsi="Malgun Gothic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6F90A13"/>
    <w:multiLevelType w:val="hybridMultilevel"/>
    <w:tmpl w:val="1218A29C"/>
    <w:lvl w:ilvl="0" w:tplc="2ACC2B14">
      <w:numFmt w:val="bullet"/>
      <w:lvlText w:val="●"/>
      <w:lvlJc w:val="left"/>
      <w:pPr>
        <w:ind w:left="1120" w:hanging="360"/>
      </w:pPr>
      <w:rPr>
        <w:rFonts w:ascii="Malgun Gothic" w:eastAsia="Malgun Gothic" w:hAnsi="Malgun Gothic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4E34798F"/>
    <w:multiLevelType w:val="hybridMultilevel"/>
    <w:tmpl w:val="75ACA37C"/>
    <w:lvl w:ilvl="0" w:tplc="CB0E50EA">
      <w:numFmt w:val="bullet"/>
      <w:lvlText w:val="-"/>
      <w:lvlJc w:val="left"/>
      <w:pPr>
        <w:ind w:left="11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51E454EF"/>
    <w:multiLevelType w:val="hybridMultilevel"/>
    <w:tmpl w:val="6506EC28"/>
    <w:lvl w:ilvl="0" w:tplc="4448EBB0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lang w:val="en-C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BE6722"/>
    <w:multiLevelType w:val="hybridMultilevel"/>
    <w:tmpl w:val="928EBD9A"/>
    <w:lvl w:ilvl="0" w:tplc="5C8E4B2A">
      <w:start w:val="1"/>
      <w:numFmt w:val="decimal"/>
      <w:lvlText w:val="%1."/>
      <w:lvlJc w:val="left"/>
      <w:pPr>
        <w:ind w:left="720" w:hanging="360"/>
      </w:pPr>
    </w:lvl>
    <w:lvl w:ilvl="1" w:tplc="1500F132">
      <w:start w:val="1"/>
      <w:numFmt w:val="lowerLetter"/>
      <w:lvlText w:val="%2."/>
      <w:lvlJc w:val="left"/>
      <w:pPr>
        <w:ind w:left="1440" w:hanging="360"/>
      </w:pPr>
    </w:lvl>
    <w:lvl w:ilvl="2" w:tplc="BB6E20D0">
      <w:start w:val="1"/>
      <w:numFmt w:val="lowerRoman"/>
      <w:lvlText w:val="%3."/>
      <w:lvlJc w:val="right"/>
      <w:pPr>
        <w:ind w:left="2160" w:hanging="180"/>
      </w:pPr>
    </w:lvl>
    <w:lvl w:ilvl="3" w:tplc="56183244">
      <w:start w:val="1"/>
      <w:numFmt w:val="decimal"/>
      <w:lvlText w:val="%4."/>
      <w:lvlJc w:val="left"/>
      <w:pPr>
        <w:ind w:left="2880" w:hanging="360"/>
      </w:pPr>
    </w:lvl>
    <w:lvl w:ilvl="4" w:tplc="CF407462">
      <w:start w:val="1"/>
      <w:numFmt w:val="lowerLetter"/>
      <w:lvlText w:val="%5."/>
      <w:lvlJc w:val="left"/>
      <w:pPr>
        <w:ind w:left="3600" w:hanging="360"/>
      </w:pPr>
    </w:lvl>
    <w:lvl w:ilvl="5" w:tplc="430453E6">
      <w:start w:val="1"/>
      <w:numFmt w:val="lowerRoman"/>
      <w:lvlText w:val="%6."/>
      <w:lvlJc w:val="right"/>
      <w:pPr>
        <w:ind w:left="4320" w:hanging="180"/>
      </w:pPr>
    </w:lvl>
    <w:lvl w:ilvl="6" w:tplc="2672473E">
      <w:start w:val="1"/>
      <w:numFmt w:val="decimal"/>
      <w:lvlText w:val="%7."/>
      <w:lvlJc w:val="left"/>
      <w:pPr>
        <w:ind w:left="5040" w:hanging="360"/>
      </w:pPr>
    </w:lvl>
    <w:lvl w:ilvl="7" w:tplc="AC9A33CE">
      <w:start w:val="1"/>
      <w:numFmt w:val="lowerLetter"/>
      <w:lvlText w:val="%8."/>
      <w:lvlJc w:val="left"/>
      <w:pPr>
        <w:ind w:left="5760" w:hanging="360"/>
      </w:pPr>
    </w:lvl>
    <w:lvl w:ilvl="8" w:tplc="AE44D1E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949E6"/>
    <w:multiLevelType w:val="multilevel"/>
    <w:tmpl w:val="690EC5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5B"/>
    <w:rsid w:val="000066C1"/>
    <w:rsid w:val="000107F0"/>
    <w:rsid w:val="00032F10"/>
    <w:rsid w:val="000504FE"/>
    <w:rsid w:val="000549BE"/>
    <w:rsid w:val="0007434D"/>
    <w:rsid w:val="000C02CD"/>
    <w:rsid w:val="000C4E7A"/>
    <w:rsid w:val="000E3812"/>
    <w:rsid w:val="000E5256"/>
    <w:rsid w:val="000F2088"/>
    <w:rsid w:val="00100FFD"/>
    <w:rsid w:val="00105790"/>
    <w:rsid w:val="00141235"/>
    <w:rsid w:val="00160C5D"/>
    <w:rsid w:val="00162299"/>
    <w:rsid w:val="00174163"/>
    <w:rsid w:val="00182714"/>
    <w:rsid w:val="0019016D"/>
    <w:rsid w:val="001A1E92"/>
    <w:rsid w:val="001A250F"/>
    <w:rsid w:val="001A5FD9"/>
    <w:rsid w:val="001B04DA"/>
    <w:rsid w:val="001B46F8"/>
    <w:rsid w:val="001B4FB1"/>
    <w:rsid w:val="001E4A81"/>
    <w:rsid w:val="001E5E7E"/>
    <w:rsid w:val="001F0BD3"/>
    <w:rsid w:val="001F1C16"/>
    <w:rsid w:val="00212420"/>
    <w:rsid w:val="00243C68"/>
    <w:rsid w:val="00255E84"/>
    <w:rsid w:val="00261784"/>
    <w:rsid w:val="00287F33"/>
    <w:rsid w:val="002A686C"/>
    <w:rsid w:val="002D130F"/>
    <w:rsid w:val="002D39D0"/>
    <w:rsid w:val="002D4771"/>
    <w:rsid w:val="002E0ABE"/>
    <w:rsid w:val="0035643D"/>
    <w:rsid w:val="003F6283"/>
    <w:rsid w:val="00412F1F"/>
    <w:rsid w:val="00431948"/>
    <w:rsid w:val="00445799"/>
    <w:rsid w:val="00452068"/>
    <w:rsid w:val="0045412B"/>
    <w:rsid w:val="00482366"/>
    <w:rsid w:val="004B4B72"/>
    <w:rsid w:val="004C228C"/>
    <w:rsid w:val="004C50A9"/>
    <w:rsid w:val="004E430B"/>
    <w:rsid w:val="004E6D93"/>
    <w:rsid w:val="004F2F6C"/>
    <w:rsid w:val="00517AD9"/>
    <w:rsid w:val="00524193"/>
    <w:rsid w:val="005309F4"/>
    <w:rsid w:val="005435BA"/>
    <w:rsid w:val="005557AC"/>
    <w:rsid w:val="00556BDE"/>
    <w:rsid w:val="00562DA6"/>
    <w:rsid w:val="00571C4E"/>
    <w:rsid w:val="00592257"/>
    <w:rsid w:val="005A4CF3"/>
    <w:rsid w:val="005A63A2"/>
    <w:rsid w:val="005B7C62"/>
    <w:rsid w:val="005C78A4"/>
    <w:rsid w:val="005F2962"/>
    <w:rsid w:val="0062710C"/>
    <w:rsid w:val="00632505"/>
    <w:rsid w:val="00640A08"/>
    <w:rsid w:val="00646374"/>
    <w:rsid w:val="00650D05"/>
    <w:rsid w:val="0065464A"/>
    <w:rsid w:val="006557B2"/>
    <w:rsid w:val="00691E5B"/>
    <w:rsid w:val="006953BB"/>
    <w:rsid w:val="006B2B21"/>
    <w:rsid w:val="006B67C2"/>
    <w:rsid w:val="006D52A7"/>
    <w:rsid w:val="006F1153"/>
    <w:rsid w:val="007104E1"/>
    <w:rsid w:val="00712D28"/>
    <w:rsid w:val="00717EF0"/>
    <w:rsid w:val="0073164A"/>
    <w:rsid w:val="00735916"/>
    <w:rsid w:val="00743DEA"/>
    <w:rsid w:val="00760EC0"/>
    <w:rsid w:val="0077702B"/>
    <w:rsid w:val="00785440"/>
    <w:rsid w:val="00791185"/>
    <w:rsid w:val="00792CEA"/>
    <w:rsid w:val="0079382D"/>
    <w:rsid w:val="00832FB5"/>
    <w:rsid w:val="0087175A"/>
    <w:rsid w:val="008764EF"/>
    <w:rsid w:val="008936E9"/>
    <w:rsid w:val="008A0B7D"/>
    <w:rsid w:val="008C266A"/>
    <w:rsid w:val="008E7B42"/>
    <w:rsid w:val="008F0554"/>
    <w:rsid w:val="00937871"/>
    <w:rsid w:val="00961917"/>
    <w:rsid w:val="00975900"/>
    <w:rsid w:val="00975CFB"/>
    <w:rsid w:val="0098598C"/>
    <w:rsid w:val="009B436B"/>
    <w:rsid w:val="009B48C4"/>
    <w:rsid w:val="009C39C3"/>
    <w:rsid w:val="009D1793"/>
    <w:rsid w:val="009D74D5"/>
    <w:rsid w:val="009F3D36"/>
    <w:rsid w:val="00A00CC7"/>
    <w:rsid w:val="00A142CA"/>
    <w:rsid w:val="00A26EBF"/>
    <w:rsid w:val="00A308D6"/>
    <w:rsid w:val="00A40A3A"/>
    <w:rsid w:val="00A849A9"/>
    <w:rsid w:val="00A96222"/>
    <w:rsid w:val="00AB3454"/>
    <w:rsid w:val="00AC14BB"/>
    <w:rsid w:val="00AD1821"/>
    <w:rsid w:val="00AD48AB"/>
    <w:rsid w:val="00AE3989"/>
    <w:rsid w:val="00AE44CF"/>
    <w:rsid w:val="00AF0931"/>
    <w:rsid w:val="00AF7D30"/>
    <w:rsid w:val="00B1116A"/>
    <w:rsid w:val="00B2041D"/>
    <w:rsid w:val="00B22246"/>
    <w:rsid w:val="00B23D82"/>
    <w:rsid w:val="00B35F9D"/>
    <w:rsid w:val="00B37A76"/>
    <w:rsid w:val="00B47B86"/>
    <w:rsid w:val="00B55833"/>
    <w:rsid w:val="00B61926"/>
    <w:rsid w:val="00B71F9F"/>
    <w:rsid w:val="00B73498"/>
    <w:rsid w:val="00BA0509"/>
    <w:rsid w:val="00BA2264"/>
    <w:rsid w:val="00BA67FA"/>
    <w:rsid w:val="00BB737B"/>
    <w:rsid w:val="00BC5ACF"/>
    <w:rsid w:val="00BE1011"/>
    <w:rsid w:val="00BE5BFE"/>
    <w:rsid w:val="00C110E5"/>
    <w:rsid w:val="00C150D3"/>
    <w:rsid w:val="00C2366A"/>
    <w:rsid w:val="00C359B9"/>
    <w:rsid w:val="00C433A1"/>
    <w:rsid w:val="00C4673E"/>
    <w:rsid w:val="00C52753"/>
    <w:rsid w:val="00C7024F"/>
    <w:rsid w:val="00C82CF3"/>
    <w:rsid w:val="00CA5643"/>
    <w:rsid w:val="00CA653D"/>
    <w:rsid w:val="00CF2680"/>
    <w:rsid w:val="00D079E5"/>
    <w:rsid w:val="00D15F53"/>
    <w:rsid w:val="00D25883"/>
    <w:rsid w:val="00D33E9B"/>
    <w:rsid w:val="00D51407"/>
    <w:rsid w:val="00D62002"/>
    <w:rsid w:val="00D7024E"/>
    <w:rsid w:val="00D8141A"/>
    <w:rsid w:val="00D9434C"/>
    <w:rsid w:val="00DA581E"/>
    <w:rsid w:val="00DB2987"/>
    <w:rsid w:val="00DB2F85"/>
    <w:rsid w:val="00DC685D"/>
    <w:rsid w:val="00DC7C53"/>
    <w:rsid w:val="00DE01A5"/>
    <w:rsid w:val="00DE6145"/>
    <w:rsid w:val="00DF4695"/>
    <w:rsid w:val="00E01782"/>
    <w:rsid w:val="00E02ADA"/>
    <w:rsid w:val="00E17334"/>
    <w:rsid w:val="00E36FC7"/>
    <w:rsid w:val="00E47480"/>
    <w:rsid w:val="00E750C2"/>
    <w:rsid w:val="00E76FA5"/>
    <w:rsid w:val="00E943B6"/>
    <w:rsid w:val="00E96BEF"/>
    <w:rsid w:val="00EA18C8"/>
    <w:rsid w:val="00EA3593"/>
    <w:rsid w:val="00EA3EE4"/>
    <w:rsid w:val="00EA757B"/>
    <w:rsid w:val="00EB65F6"/>
    <w:rsid w:val="00EB7B5B"/>
    <w:rsid w:val="00EC2336"/>
    <w:rsid w:val="00EC4C0C"/>
    <w:rsid w:val="00ED4D86"/>
    <w:rsid w:val="00F00664"/>
    <w:rsid w:val="00F0644B"/>
    <w:rsid w:val="00F60AF0"/>
    <w:rsid w:val="00F630E7"/>
    <w:rsid w:val="00F665B2"/>
    <w:rsid w:val="00F70648"/>
    <w:rsid w:val="00F764B4"/>
    <w:rsid w:val="00F8278C"/>
    <w:rsid w:val="00F85126"/>
    <w:rsid w:val="00F86816"/>
    <w:rsid w:val="00F8703B"/>
    <w:rsid w:val="00FD550F"/>
    <w:rsid w:val="00FE67DD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CA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5D"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0E7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4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E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4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1D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B737B"/>
    <w:pPr>
      <w:ind w:leftChars="400" w:left="800"/>
    </w:pPr>
  </w:style>
  <w:style w:type="paragraph" w:styleId="NoSpacing">
    <w:name w:val="No Spacing"/>
    <w:qFormat/>
    <w:rsid w:val="00D25883"/>
    <w:pPr>
      <w:spacing w:after="0" w:line="240" w:lineRule="auto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630E7"/>
    <w:rPr>
      <w:rFonts w:ascii="Calibri" w:eastAsia="Times New Roman" w:hAnsi="Calibri" w:cs="Times New Roman"/>
      <w:b/>
      <w:bCs/>
      <w:color w:val="4F81BD"/>
      <w:sz w:val="26"/>
      <w:szCs w:val="26"/>
      <w:lang w:val="en-GB"/>
    </w:rPr>
  </w:style>
  <w:style w:type="character" w:styleId="Hyperlink">
    <w:name w:val="Hyperlink"/>
    <w:basedOn w:val="DefaultParagraphFont"/>
    <w:unhideWhenUsed/>
    <w:rsid w:val="002D130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D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5D"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0E7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4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E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4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1D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B737B"/>
    <w:pPr>
      <w:ind w:leftChars="400" w:left="800"/>
    </w:pPr>
  </w:style>
  <w:style w:type="paragraph" w:styleId="NoSpacing">
    <w:name w:val="No Spacing"/>
    <w:qFormat/>
    <w:rsid w:val="00D25883"/>
    <w:pPr>
      <w:spacing w:after="0" w:line="240" w:lineRule="auto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630E7"/>
    <w:rPr>
      <w:rFonts w:ascii="Calibri" w:eastAsia="Times New Roman" w:hAnsi="Calibri" w:cs="Times New Roman"/>
      <w:b/>
      <w:bCs/>
      <w:color w:val="4F81BD"/>
      <w:sz w:val="26"/>
      <w:szCs w:val="26"/>
      <w:lang w:val="en-GB"/>
    </w:rPr>
  </w:style>
  <w:style w:type="character" w:styleId="Hyperlink">
    <w:name w:val="Hyperlink"/>
    <w:basedOn w:val="DefaultParagraphFont"/>
    <w:unhideWhenUsed/>
    <w:rsid w:val="002D130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2C13D2-8380-417B-85E0-9304E3F2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</dc:creator>
  <cp:lastModifiedBy>Milos</cp:lastModifiedBy>
  <cp:revision>2</cp:revision>
  <cp:lastPrinted>2021-12-10T00:50:00Z</cp:lastPrinted>
  <dcterms:created xsi:type="dcterms:W3CDTF">2022-01-25T10:38:00Z</dcterms:created>
  <dcterms:modified xsi:type="dcterms:W3CDTF">2022-01-25T10:38:00Z</dcterms:modified>
</cp:coreProperties>
</file>