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A6C7" w14:textId="3F2B440B" w:rsidR="00D17166" w:rsidRDefault="00F448A4" w:rsidP="00531FC6">
      <w:pPr>
        <w:rPr>
          <w:lang w:val="en-US"/>
        </w:rPr>
      </w:pPr>
      <w:r w:rsidRPr="00C679FD">
        <w:rPr>
          <w:noProof/>
          <w:lang w:eastAsia="de-DE"/>
        </w:rPr>
        <mc:AlternateContent>
          <mc:Choice Requires="wps">
            <w:drawing>
              <wp:anchor distT="0" distB="0" distL="0" distR="0" simplePos="0" relativeHeight="251836416" behindDoc="0" locked="0" layoutInCell="1" allowOverlap="1" wp14:anchorId="4A536C42" wp14:editId="26D0EBF1">
                <wp:simplePos x="0" y="0"/>
                <wp:positionH relativeFrom="leftMargin">
                  <wp:posOffset>3763010</wp:posOffset>
                </wp:positionH>
                <wp:positionV relativeFrom="paragraph">
                  <wp:posOffset>-227965</wp:posOffset>
                </wp:positionV>
                <wp:extent cx="3426460" cy="688975"/>
                <wp:effectExtent l="0" t="0" r="0" b="15875"/>
                <wp:wrapNone/>
                <wp:docPr id="1" name="Text Box 2"/>
                <wp:cNvGraphicFramePr/>
                <a:graphic xmlns:a="http://schemas.openxmlformats.org/drawingml/2006/main">
                  <a:graphicData uri="http://schemas.microsoft.com/office/word/2010/wordprocessingShape">
                    <wps:wsp>
                      <wps:cNvSpPr txBox="1"/>
                      <wps:spPr>
                        <a:xfrm>
                          <a:off x="0" y="0"/>
                          <a:ext cx="3426460" cy="68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83DCE2" w14:textId="77777777" w:rsidR="00F448A4" w:rsidRPr="000A4971" w:rsidRDefault="00F448A4" w:rsidP="00F448A4">
                            <w:pPr>
                              <w:rPr>
                                <w:rFonts w:ascii="Arial" w:hAnsi="Arial" w:cs="Arial"/>
                                <w:b/>
                                <w:bCs/>
                                <w:color w:val="023A51"/>
                                <w:spacing w:val="2"/>
                                <w:sz w:val="44"/>
                                <w:szCs w:val="44"/>
                                <w:lang w:val="en-US"/>
                              </w:rPr>
                            </w:pPr>
                            <w:r w:rsidRPr="000A4971">
                              <w:rPr>
                                <w:rFonts w:ascii="Arial" w:hAnsi="Arial" w:cs="Arial"/>
                                <w:b/>
                                <w:bCs/>
                                <w:color w:val="023A51"/>
                                <w:spacing w:val="2"/>
                                <w:sz w:val="44"/>
                                <w:szCs w:val="44"/>
                                <w:lang w:val="en-US"/>
                              </w:rPr>
                              <w:t xml:space="preserve">Overview and Outline </w:t>
                            </w:r>
                            <w:r w:rsidRPr="000A4971">
                              <w:rPr>
                                <w:rFonts w:ascii="Arial" w:hAnsi="Arial" w:cs="Arial"/>
                                <w:b/>
                                <w:bCs/>
                                <w:color w:val="023A51"/>
                                <w:spacing w:val="2"/>
                                <w:sz w:val="44"/>
                                <w:szCs w:val="44"/>
                                <w:lang w:val="en-US"/>
                              </w:rPr>
                              <w:br/>
                              <w:t>for GDS 2025</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36C42" id="_x0000_t202" coordsize="21600,21600" o:spt="202" path="m,l,21600r21600,l21600,xe">
                <v:stroke joinstyle="miter"/>
                <v:path gradientshapeok="t" o:connecttype="rect"/>
              </v:shapetype>
              <v:shape id="Text Box 2" o:spid="_x0000_s1026" type="#_x0000_t202" style="position:absolute;margin-left:296.3pt;margin-top:-17.95pt;width:269.8pt;height:54.25pt;z-index:2518364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" filled="f" stroked="f">
                <v:textbox inset="0,0,,0">
                  <w:txbxContent>
                    <w:p w14:paraId="3683DCE2" w14:textId="77777777" w:rsidR="00F448A4" w:rsidRPr="000A4971" w:rsidRDefault="00F448A4" w:rsidP="00F448A4">
                      <w:pPr>
                        <w:rPr>
                          <w:rFonts w:ascii="Arial" w:hAnsi="Arial" w:cs="Arial"/>
                          <w:b/>
                          <w:bCs/>
                          <w:color w:val="023A51"/>
                          <w:spacing w:val="2"/>
                          <w:sz w:val="44"/>
                          <w:szCs w:val="44"/>
                          <w:lang w:val="en-US"/>
                        </w:rPr>
                      </w:pPr>
                      <w:r w:rsidRPr="000A4971">
                        <w:rPr>
                          <w:rFonts w:ascii="Arial" w:hAnsi="Arial" w:cs="Arial"/>
                          <w:b/>
                          <w:bCs/>
                          <w:color w:val="023A51"/>
                          <w:spacing w:val="2"/>
                          <w:sz w:val="44"/>
                          <w:szCs w:val="44"/>
                          <w:lang w:val="en-US"/>
                        </w:rPr>
                        <w:t xml:space="preserve">Overview and Outline </w:t>
                      </w:r>
                      <w:r w:rsidRPr="000A4971">
                        <w:rPr>
                          <w:rFonts w:ascii="Arial" w:hAnsi="Arial" w:cs="Arial"/>
                          <w:b/>
                          <w:bCs/>
                          <w:color w:val="023A51"/>
                          <w:spacing w:val="2"/>
                          <w:sz w:val="44"/>
                          <w:szCs w:val="44"/>
                          <w:lang w:val="en-US"/>
                        </w:rPr>
                        <w:br/>
                        <w:t>for GDS 2025</w:t>
                      </w:r>
                    </w:p>
                  </w:txbxContent>
                </v:textbox>
                <w10:wrap anchorx="margin"/>
              </v:shape>
            </w:pict>
          </mc:Fallback>
        </mc:AlternateContent>
      </w:r>
      <w:r w:rsidR="00402FB2">
        <w:rPr>
          <w:noProof/>
          <w:lang w:eastAsia="de-DE"/>
        </w:rPr>
        <mc:AlternateContent>
          <mc:Choice Requires="wps">
            <w:drawing>
              <wp:anchor distT="0" distB="0" distL="114300" distR="114300" simplePos="0" relativeHeight="251829248" behindDoc="0" locked="0" layoutInCell="1" allowOverlap="1" wp14:anchorId="0EB80497" wp14:editId="2275140A">
                <wp:simplePos x="0" y="0"/>
                <wp:positionH relativeFrom="column">
                  <wp:posOffset>128270</wp:posOffset>
                </wp:positionH>
                <wp:positionV relativeFrom="paragraph">
                  <wp:posOffset>-4846320</wp:posOffset>
                </wp:positionV>
                <wp:extent cx="5918200" cy="1655264"/>
                <wp:effectExtent l="0" t="0" r="0" b="0"/>
                <wp:wrapNone/>
                <wp:docPr id="1611353400" name="Textfeld 1"/>
                <wp:cNvGraphicFramePr/>
                <a:graphic xmlns:a="http://schemas.openxmlformats.org/drawingml/2006/main">
                  <a:graphicData uri="http://schemas.microsoft.com/office/word/2010/wordprocessingShape">
                    <wps:wsp>
                      <wps:cNvSpPr txBox="1"/>
                      <wps:spPr>
                        <a:xfrm>
                          <a:off x="0" y="0"/>
                          <a:ext cx="5918200" cy="1655264"/>
                        </a:xfrm>
                        <a:prstGeom prst="rect">
                          <a:avLst/>
                        </a:prstGeom>
                        <a:noFill/>
                        <a:ln w="6350">
                          <a:noFill/>
                        </a:ln>
                      </wps:spPr>
                      <wps:txbx>
                        <w:txbxContent>
                          <w:p w14:paraId="2CCB61EA" w14:textId="7DFE92BC" w:rsidR="00402FB2" w:rsidRPr="00402FB2" w:rsidRDefault="00402FB2" w:rsidP="00402FB2">
                            <w:pPr>
                              <w:spacing w:line="276" w:lineRule="auto"/>
                              <w:rPr>
                                <w:color w:val="023A51"/>
                                <w:lang w:val="en-US"/>
                              </w:rPr>
                            </w:pPr>
                            <w:r w:rsidRPr="00402FB2">
                              <w:rPr>
                                <w:rFonts w:ascii="Arial" w:hAnsi="Arial" w:cs="Arial"/>
                                <w:color w:val="023A51"/>
                                <w:sz w:val="20"/>
                                <w:szCs w:val="20"/>
                                <w:lang w:val="en-US"/>
                              </w:rPr>
                              <w:t xml:space="preserve">The Global Disability Summit (GDS) is a unique global mechanism that improves the lives of persons with disabilities, especially from the global South. </w:t>
                            </w:r>
                            <w:r w:rsidRPr="00A00B5B">
                              <w:rPr>
                                <w:rFonts w:ascii="Arial" w:hAnsi="Arial" w:cs="Arial"/>
                                <w:color w:val="023A51"/>
                                <w:sz w:val="20"/>
                                <w:szCs w:val="20"/>
                                <w:lang w:val="en-US"/>
                              </w:rPr>
                              <w:t>It was created in 2017 to convene global, regional, and national stakeholders that share the same goal and vision for disability inclusive development and humanitarian action. The summits aim to bridge the gap between two arenas that are still separate: disability and development cooperation. The Global Disability Summit is a mechanism that goes beyond a two-day summit every three years.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B80497" id="_x0000_t202" coordsize="21600,21600" o:spt="202" path="m,l,21600r21600,l21600,xe">
                <v:stroke joinstyle="miter"/>
                <v:path gradientshapeok="t" o:connecttype="rect"/>
              </v:shapetype>
              <v:shape id="Textfeld 1" o:spid="_x0000_s1026" type="#_x0000_t202" style="position:absolute;margin-left:10.1pt;margin-top:-381.6pt;width:466pt;height:130.3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" filled="f" stroked="f" strokeweight=".5pt">
                <v:textbox>
                  <w:txbxContent>
                    <w:p w14:paraId="2CCB61EA" w14:textId="7DFE92BC" w:rsidR="00402FB2" w:rsidRPr="00402FB2" w:rsidRDefault="00402FB2" w:rsidP="00402FB2">
                      <w:pPr>
                        <w:spacing w:line="276" w:lineRule="auto"/>
                        <w:rPr>
                          <w:color w:val="023A51"/>
                          <w:lang w:val="en-US"/>
                        </w:rPr>
                      </w:pPr>
                      <w:r w:rsidRPr="00402FB2">
                        <w:rPr>
                          <w:rFonts w:ascii="Arial" w:hAnsi="Arial" w:cs="Arial"/>
                          <w:color w:val="023A51"/>
                          <w:sz w:val="20"/>
                          <w:szCs w:val="20"/>
                          <w:lang w:val="en-US"/>
                        </w:rPr>
                        <w:t xml:space="preserve">The Global Disability Summit (GDS) is a unique global mechanism that improves the lives of persons with disabilities, especially from the global South. </w:t>
                      </w:r>
                      <w:r w:rsidRPr="00A00B5B">
                        <w:rPr>
                          <w:rFonts w:ascii="Arial" w:hAnsi="Arial" w:cs="Arial"/>
                          <w:color w:val="023A51"/>
                          <w:sz w:val="20"/>
                          <w:szCs w:val="20"/>
                          <w:lang w:val="en-US"/>
                        </w:rPr>
                        <w:t>It was created in 2017 to convene global, regional, and national stakeholders that share the same goal and vision for disability inclusive development and humanitarian action. The summits aim to bridge the gap between two arenas that are still separate: disability and development cooperation. The Global Disability Summit is a mechanism that goes beyond a two-day summit every three years.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p>
                  </w:txbxContent>
                </v:textbox>
              </v:shape>
            </w:pict>
          </mc:Fallback>
        </mc:AlternateContent>
      </w:r>
    </w:p>
    <w:p w14:paraId="1BC3D1C4" w14:textId="7128A412" w:rsidR="0017277C" w:rsidRDefault="00C70DAB" w:rsidP="00531FC6">
      <w:pPr>
        <w:spacing w:line="280" w:lineRule="exact"/>
        <w:rPr>
          <w:rFonts w:ascii="Arial" w:hAnsi="Arial" w:cs="Arial"/>
          <w:b/>
          <w:bCs/>
          <w:color w:val="023A51"/>
          <w:sz w:val="20"/>
          <w:szCs w:val="20"/>
          <w:lang w:val="en-US"/>
        </w:rPr>
      </w:pPr>
      <w:r>
        <w:rPr>
          <w:noProof/>
          <w:lang w:eastAsia="de-DE"/>
        </w:rPr>
        <mc:AlternateContent>
          <mc:Choice Requires="wps">
            <w:drawing>
              <wp:anchor distT="0" distB="0" distL="114300" distR="114300" simplePos="0" relativeHeight="251831296" behindDoc="0" locked="0" layoutInCell="1" allowOverlap="1" wp14:anchorId="22DF0371" wp14:editId="07D6328A">
                <wp:simplePos x="0" y="0"/>
                <wp:positionH relativeFrom="margin">
                  <wp:align>center</wp:align>
                </wp:positionH>
                <wp:positionV relativeFrom="paragraph">
                  <wp:posOffset>974725</wp:posOffset>
                </wp:positionV>
                <wp:extent cx="6116320" cy="1940943"/>
                <wp:effectExtent l="0" t="0" r="0" b="2540"/>
                <wp:wrapNone/>
                <wp:docPr id="215758038" name="Textfeld 1"/>
                <wp:cNvGraphicFramePr/>
                <a:graphic xmlns:a="http://schemas.openxmlformats.org/drawingml/2006/main">
                  <a:graphicData uri="http://schemas.microsoft.com/office/word/2010/wordprocessingShape">
                    <wps:wsp>
                      <wps:cNvSpPr txBox="1"/>
                      <wps:spPr>
                        <a:xfrm>
                          <a:off x="0" y="0"/>
                          <a:ext cx="6116320" cy="1940943"/>
                        </a:xfrm>
                        <a:prstGeom prst="rect">
                          <a:avLst/>
                        </a:prstGeom>
                        <a:noFill/>
                        <a:ln w="6350">
                          <a:noFill/>
                        </a:ln>
                      </wps:spPr>
                      <wps:txbx>
                        <w:txbxContent>
                          <w:p w14:paraId="7605A1FD" w14:textId="3B2CB323" w:rsidR="006C7207" w:rsidRPr="0052456E" w:rsidRDefault="006C7207" w:rsidP="008B13F9">
                            <w:pPr>
                              <w:spacing w:line="280" w:lineRule="exact"/>
                              <w:rPr>
                                <w:rFonts w:ascii="Arial" w:hAnsi="Arial" w:cs="Arial"/>
                                <w:color w:val="023A51"/>
                                <w:sz w:val="22"/>
                                <w:szCs w:val="22"/>
                                <w:lang w:val="en-US"/>
                              </w:rPr>
                            </w:pPr>
                            <w:r w:rsidRPr="0052456E">
                              <w:rPr>
                                <w:rFonts w:ascii="Arial" w:hAnsi="Arial" w:cs="Arial"/>
                                <w:color w:val="023A51"/>
                                <w:sz w:val="22"/>
                                <w:szCs w:val="22"/>
                                <w:lang w:val="en-US"/>
                              </w:rPr>
                              <w:t xml:space="preserve">The Global Disability Summit (GDS) is a unique global mechanism that improves the lives of persons with disabilities, especially from the </w:t>
                            </w:r>
                            <w:r w:rsidR="005100D7" w:rsidRPr="0052456E">
                              <w:rPr>
                                <w:rFonts w:ascii="Arial" w:hAnsi="Arial" w:cs="Arial"/>
                                <w:color w:val="023A51"/>
                                <w:sz w:val="22"/>
                                <w:szCs w:val="22"/>
                                <w:lang w:val="en-US"/>
                              </w:rPr>
                              <w:t>G</w:t>
                            </w:r>
                            <w:r w:rsidRPr="0052456E">
                              <w:rPr>
                                <w:rFonts w:ascii="Arial" w:hAnsi="Arial" w:cs="Arial"/>
                                <w:color w:val="023A51"/>
                                <w:sz w:val="22"/>
                                <w:szCs w:val="22"/>
                                <w:lang w:val="en-US"/>
                              </w:rPr>
                              <w:t xml:space="preserve">lobal South. It was created in 2017 to convene global, regional, and national stakeholders that share the same goal and vision for disability inclusive development and humanitarian action. The summits aim to bridge the gap between two arenas that are still separate: disability </w:t>
                            </w:r>
                            <w:r w:rsidR="00675840" w:rsidRPr="0052456E">
                              <w:rPr>
                                <w:rFonts w:ascii="Arial" w:hAnsi="Arial" w:cs="Arial"/>
                                <w:color w:val="023A51"/>
                                <w:sz w:val="22"/>
                                <w:szCs w:val="22"/>
                                <w:lang w:val="en-US"/>
                              </w:rPr>
                              <w:t xml:space="preserve">inclusion </w:t>
                            </w:r>
                            <w:r w:rsidRPr="0052456E">
                              <w:rPr>
                                <w:rFonts w:ascii="Arial" w:hAnsi="Arial" w:cs="Arial"/>
                                <w:color w:val="023A51"/>
                                <w:sz w:val="22"/>
                                <w:szCs w:val="22"/>
                                <w:lang w:val="en-US"/>
                              </w:rPr>
                              <w:t>and development cooperation. The Global Disability Summit is a mechanism that goes beyond a two-day summit every three years.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F0371" id="_x0000_t202" coordsize="21600,21600" o:spt="202" path="m,l,21600r21600,l21600,xe">
                <v:stroke joinstyle="miter"/>
                <v:path gradientshapeok="t" o:connecttype="rect"/>
              </v:shapetype>
              <v:shape id="_x0000_s1027" type="#_x0000_t202" style="position:absolute;margin-left:0;margin-top:76.75pt;width:481.6pt;height:152.85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" filled="f" stroked="f" strokeweight=".5pt">
                <v:textbox>
                  <w:txbxContent>
                    <w:p w14:paraId="7605A1FD" w14:textId="3B2CB323" w:rsidR="006C7207" w:rsidRPr="0052456E" w:rsidRDefault="006C7207" w:rsidP="008B13F9">
                      <w:pPr>
                        <w:spacing w:line="280" w:lineRule="exact"/>
                        <w:rPr>
                          <w:rFonts w:ascii="Arial" w:hAnsi="Arial" w:cs="Arial"/>
                          <w:color w:val="023A51"/>
                          <w:sz w:val="22"/>
                          <w:szCs w:val="22"/>
                          <w:lang w:val="en-US"/>
                        </w:rPr>
                      </w:pPr>
                      <w:r w:rsidRPr="0052456E">
                        <w:rPr>
                          <w:rFonts w:ascii="Arial" w:hAnsi="Arial" w:cs="Arial"/>
                          <w:color w:val="023A51"/>
                          <w:sz w:val="22"/>
                          <w:szCs w:val="22"/>
                          <w:lang w:val="en-US"/>
                        </w:rPr>
                        <w:t xml:space="preserve">The Global Disability Summit (GDS) is a unique global mechanism that improves the lives of persons with disabilities, especially from the </w:t>
                      </w:r>
                      <w:r w:rsidR="005100D7" w:rsidRPr="0052456E">
                        <w:rPr>
                          <w:rFonts w:ascii="Arial" w:hAnsi="Arial" w:cs="Arial"/>
                          <w:color w:val="023A51"/>
                          <w:sz w:val="22"/>
                          <w:szCs w:val="22"/>
                          <w:lang w:val="en-US"/>
                        </w:rPr>
                        <w:t>G</w:t>
                      </w:r>
                      <w:r w:rsidRPr="0052456E">
                        <w:rPr>
                          <w:rFonts w:ascii="Arial" w:hAnsi="Arial" w:cs="Arial"/>
                          <w:color w:val="023A51"/>
                          <w:sz w:val="22"/>
                          <w:szCs w:val="22"/>
                          <w:lang w:val="en-US"/>
                        </w:rPr>
                        <w:t xml:space="preserve">lobal South. It was created in 2017 to convene global, regional, and national stakeholders that share the same goal and vision for disability inclusive development and humanitarian action. The summits aim to bridge the gap between two arenas that are still separate: disability </w:t>
                      </w:r>
                      <w:r w:rsidR="00675840" w:rsidRPr="0052456E">
                        <w:rPr>
                          <w:rFonts w:ascii="Arial" w:hAnsi="Arial" w:cs="Arial"/>
                          <w:color w:val="023A51"/>
                          <w:sz w:val="22"/>
                          <w:szCs w:val="22"/>
                          <w:lang w:val="en-US"/>
                        </w:rPr>
                        <w:t xml:space="preserve">inclusion </w:t>
                      </w:r>
                      <w:r w:rsidRPr="0052456E">
                        <w:rPr>
                          <w:rFonts w:ascii="Arial" w:hAnsi="Arial" w:cs="Arial"/>
                          <w:color w:val="023A51"/>
                          <w:sz w:val="22"/>
                          <w:szCs w:val="22"/>
                          <w:lang w:val="en-US"/>
                        </w:rPr>
                        <w:t>and development cooperation. The Global Disability Summit is a mechanism that goes beyond a two-day summit every three years.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p>
                  </w:txbxContent>
                </v:textbox>
                <w10:wrap anchorx="margin"/>
              </v:shape>
            </w:pict>
          </mc:Fallback>
        </mc:AlternateContent>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r w:rsidR="0017277C">
        <w:rPr>
          <w:rFonts w:ascii="Arial" w:hAnsi="Arial" w:cs="Arial"/>
          <w:b/>
          <w:bCs/>
          <w:color w:val="023A51"/>
          <w:sz w:val="20"/>
          <w:szCs w:val="20"/>
          <w:highlight w:val="lightGray"/>
          <w:lang w:val="en-US"/>
        </w:rPr>
        <w:br/>
      </w:r>
    </w:p>
    <w:p w14:paraId="4C42F93F" w14:textId="7CCF4C5F" w:rsidR="003C0266" w:rsidRPr="00AD086C" w:rsidRDefault="0017277C" w:rsidP="00531FC6">
      <w:pPr>
        <w:spacing w:line="280" w:lineRule="exact"/>
        <w:rPr>
          <w:rFonts w:ascii="Arial" w:hAnsi="Arial" w:cs="Arial"/>
          <w:b/>
          <w:bCs/>
          <w:color w:val="023A51"/>
          <w:sz w:val="22"/>
          <w:szCs w:val="22"/>
          <w:highlight w:val="lightGray"/>
          <w:lang w:val="en-US"/>
        </w:rPr>
      </w:pPr>
      <w:r w:rsidRPr="00AD086C">
        <w:rPr>
          <w:rFonts w:ascii="Arial" w:hAnsi="Arial" w:cs="Arial"/>
          <w:b/>
          <w:bCs/>
          <w:color w:val="023A51"/>
          <w:sz w:val="22"/>
          <w:szCs w:val="22"/>
          <w:highlight w:val="lightGray"/>
          <w:lang w:val="en-US"/>
        </w:rPr>
        <w:br/>
      </w:r>
    </w:p>
    <w:p w14:paraId="047BA9D8" w14:textId="7765DEB7" w:rsidR="00D17166" w:rsidRPr="00AD086C" w:rsidRDefault="00D17166" w:rsidP="00531FC6">
      <w:pPr>
        <w:spacing w:line="280" w:lineRule="exact"/>
        <w:rPr>
          <w:rFonts w:ascii="Arial" w:hAnsi="Arial" w:cs="Arial"/>
          <w:color w:val="023A51"/>
          <w:lang w:val="en-US"/>
        </w:rPr>
      </w:pPr>
      <w:r w:rsidRPr="00AD086C">
        <w:rPr>
          <w:rFonts w:ascii="Arial" w:hAnsi="Arial" w:cs="Arial"/>
          <w:b/>
          <w:bCs/>
          <w:color w:val="023A51"/>
          <w:highlight w:val="lightGray"/>
          <w:lang w:val="en-US"/>
        </w:rPr>
        <w:t>The first Global Disability Summit 2018</w:t>
      </w:r>
      <w:r w:rsidRPr="00AD086C">
        <w:rPr>
          <w:rFonts w:ascii="Arial" w:hAnsi="Arial" w:cs="Arial"/>
          <w:color w:val="023A51"/>
          <w:lang w:val="en-US"/>
        </w:rPr>
        <w:t xml:space="preserve">, </w:t>
      </w:r>
      <w:r w:rsidRPr="00AD086C">
        <w:rPr>
          <w:rFonts w:ascii="Arial" w:hAnsi="Arial" w:cs="Arial"/>
          <w:color w:val="000000" w:themeColor="accent3"/>
          <w:lang w:val="en-US"/>
        </w:rPr>
        <w:t>co-hosted by the United Kingdom’s Department for International Development (now FCDO), the Government of Kenya, and the International Disability Alliance (IDA), was held in London. It was a major event for disability inclusion with approximately 1.200 delegates, gathering unprecedented attention from leaders and decision makers.</w:t>
      </w:r>
    </w:p>
    <w:p w14:paraId="172F6484" w14:textId="77777777" w:rsidR="00D17166" w:rsidRPr="00AD086C" w:rsidRDefault="00D17166" w:rsidP="00531FC6">
      <w:pPr>
        <w:spacing w:line="280" w:lineRule="exact"/>
        <w:rPr>
          <w:rFonts w:ascii="Arial" w:hAnsi="Arial" w:cs="Arial"/>
          <w:color w:val="023A51"/>
          <w:lang w:val="en-US"/>
        </w:rPr>
      </w:pPr>
    </w:p>
    <w:p w14:paraId="102FD367" w14:textId="1A1E0CD7" w:rsidR="00D17166" w:rsidRPr="00AD086C" w:rsidRDefault="00D17166" w:rsidP="00531FC6">
      <w:pPr>
        <w:spacing w:line="280" w:lineRule="exact"/>
        <w:rPr>
          <w:rFonts w:ascii="Arial" w:hAnsi="Arial" w:cs="Arial"/>
          <w:color w:val="023A51"/>
          <w:lang w:val="en-US"/>
        </w:rPr>
      </w:pPr>
      <w:r w:rsidRPr="00AD086C">
        <w:rPr>
          <w:rFonts w:ascii="Arial" w:hAnsi="Arial" w:cs="Arial"/>
          <w:b/>
          <w:bCs/>
          <w:color w:val="023A51"/>
          <w:highlight w:val="lightGray"/>
          <w:lang w:val="en-US"/>
        </w:rPr>
        <w:t>The second Global Disability Summit 2022</w:t>
      </w:r>
      <w:r w:rsidRPr="00AD086C">
        <w:rPr>
          <w:rFonts w:ascii="Arial" w:hAnsi="Arial" w:cs="Arial"/>
          <w:b/>
          <w:bCs/>
          <w:color w:val="023A51"/>
          <w:lang w:val="en-US"/>
        </w:rPr>
        <w:t>,</w:t>
      </w:r>
      <w:r w:rsidRPr="00AD086C">
        <w:rPr>
          <w:rFonts w:ascii="Arial" w:hAnsi="Arial" w:cs="Arial"/>
          <w:color w:val="023A51"/>
          <w:lang w:val="en-US"/>
        </w:rPr>
        <w:t xml:space="preserve"> </w:t>
      </w:r>
      <w:r w:rsidRPr="00AD086C">
        <w:rPr>
          <w:rFonts w:ascii="Arial" w:hAnsi="Arial" w:cs="Arial"/>
          <w:color w:val="000000" w:themeColor="accent3"/>
          <w:lang w:val="en-US"/>
        </w:rPr>
        <w:t>co-hosted by the Governments of Norway and Ghana, together with IDA, was held in Oslo. The summit resulted in even stronger participation from high-level representatives mainly due to its digital format. Over 7.000 participants attended the virtual summit in February 2022.</w:t>
      </w:r>
    </w:p>
    <w:p w14:paraId="15CDD9C8" w14:textId="77777777" w:rsidR="00D17166" w:rsidRPr="00AD086C" w:rsidRDefault="00D17166" w:rsidP="00531FC6">
      <w:pPr>
        <w:spacing w:line="280" w:lineRule="exact"/>
        <w:rPr>
          <w:rFonts w:ascii="Arial" w:hAnsi="Arial" w:cs="Arial"/>
          <w:color w:val="023A51"/>
          <w:lang w:val="en-US"/>
        </w:rPr>
      </w:pPr>
    </w:p>
    <w:p w14:paraId="3C4F12C6" w14:textId="0DDF5F69" w:rsidR="007D27A9" w:rsidRPr="00AD086C" w:rsidRDefault="00D17166" w:rsidP="00531FC6">
      <w:pPr>
        <w:spacing w:line="280" w:lineRule="exact"/>
        <w:rPr>
          <w:rFonts w:ascii="Arial" w:hAnsi="Arial" w:cs="Arial"/>
          <w:color w:val="000000" w:themeColor="accent3"/>
          <w:lang w:val="en-US"/>
        </w:rPr>
      </w:pPr>
      <w:r w:rsidRPr="00AD086C">
        <w:rPr>
          <w:rFonts w:ascii="Arial" w:hAnsi="Arial" w:cs="Arial"/>
          <w:b/>
          <w:bCs/>
          <w:color w:val="023A51"/>
          <w:highlight w:val="lightGray"/>
          <w:lang w:val="en-US"/>
        </w:rPr>
        <w:t>The third Global Disability Summit 2025</w:t>
      </w:r>
      <w:r w:rsidRPr="00AD086C">
        <w:rPr>
          <w:rFonts w:ascii="Arial" w:hAnsi="Arial" w:cs="Arial"/>
          <w:color w:val="023A51"/>
          <w:lang w:val="en-US"/>
        </w:rPr>
        <w:t xml:space="preserve"> </w:t>
      </w:r>
      <w:r w:rsidRPr="00AD086C">
        <w:rPr>
          <w:rFonts w:ascii="Arial" w:hAnsi="Arial" w:cs="Arial"/>
          <w:color w:val="000000" w:themeColor="accent3"/>
          <w:lang w:val="en-US"/>
        </w:rPr>
        <w:t>builds upon the achievements of the two previous summits and is co-hosted by the Governments of Germany and Jordan, alongside the permanent co-host IDA. The summit is planned as an in-person event (with the possibility for virtual attendance) on 2nd-3rd April 2025 in Berlin.</w:t>
      </w:r>
    </w:p>
    <w:p w14:paraId="645E4A81" w14:textId="77777777" w:rsidR="004D1ADE" w:rsidRPr="004D1ADE" w:rsidRDefault="008A32F8" w:rsidP="00531FC6">
      <w:pPr>
        <w:rPr>
          <w:rFonts w:ascii="Arial" w:hAnsi="Arial" w:cs="Arial"/>
          <w:b/>
          <w:bCs/>
          <w:color w:val="023A51"/>
          <w:sz w:val="16"/>
          <w:szCs w:val="16"/>
          <w:lang w:val="en-US"/>
        </w:rPr>
      </w:pPr>
      <w:r w:rsidRPr="0052456E">
        <w:rPr>
          <w:rFonts w:ascii="Arial" w:hAnsi="Arial" w:cs="Arial"/>
          <w:b/>
          <w:bCs/>
          <w:color w:val="023A51"/>
          <w:lang w:val="en-US"/>
        </w:rPr>
        <w:br w:type="column"/>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r w:rsidRPr="0052456E">
        <w:rPr>
          <w:rFonts w:ascii="Arial" w:hAnsi="Arial" w:cs="Arial"/>
          <w:b/>
          <w:bCs/>
          <w:color w:val="023A51"/>
          <w:lang w:val="en-US"/>
        </w:rPr>
        <w:br/>
      </w:r>
    </w:p>
    <w:p w14:paraId="753BCA44" w14:textId="603D391C" w:rsidR="008A32F8" w:rsidRPr="0052456E" w:rsidRDefault="00DB7480" w:rsidP="00560C4E">
      <w:pPr>
        <w:spacing w:after="80"/>
        <w:rPr>
          <w:rFonts w:ascii="Arial" w:hAnsi="Arial" w:cs="Arial"/>
          <w:b/>
          <w:bCs/>
          <w:color w:val="023A51"/>
          <w:lang w:val="en-US"/>
        </w:rPr>
      </w:pPr>
      <w:r w:rsidRPr="00B9148F">
        <w:rPr>
          <w:rFonts w:ascii="Arial" w:hAnsi="Arial" w:cs="Arial"/>
          <w:b/>
          <w:bCs/>
          <w:color w:val="023A51"/>
          <w:sz w:val="32"/>
          <w:szCs w:val="32"/>
          <w:lang w:val="en-US"/>
        </w:rPr>
        <w:t>Outline for GDS 2025</w:t>
      </w:r>
    </w:p>
    <w:p w14:paraId="5F5B4E0C" w14:textId="60B8C9E1" w:rsidR="00D17166" w:rsidRPr="00CD2714" w:rsidRDefault="00D17166" w:rsidP="00560C4E">
      <w:pPr>
        <w:spacing w:after="80" w:line="280" w:lineRule="exact"/>
        <w:rPr>
          <w:rFonts w:ascii="Arial" w:hAnsi="Arial" w:cs="Arial"/>
          <w:b/>
          <w:bCs/>
          <w:color w:val="116CC5"/>
          <w:lang w:val="en-US"/>
        </w:rPr>
      </w:pPr>
      <w:r w:rsidRPr="00CD2714">
        <w:rPr>
          <w:rFonts w:ascii="Arial" w:hAnsi="Arial" w:cs="Arial"/>
          <w:color w:val="000000" w:themeColor="accent3"/>
          <w:lang w:val="en-US"/>
        </w:rPr>
        <w:t xml:space="preserve">The objective of the next summit is to build and expand the momentum of the previous two GDS, by </w:t>
      </w:r>
      <w:r w:rsidRPr="00CD2714">
        <w:rPr>
          <w:rFonts w:ascii="Arial" w:hAnsi="Arial" w:cs="Arial"/>
          <w:color w:val="116CC5"/>
          <w:lang w:val="en-US"/>
        </w:rPr>
        <w:t>amplifying its impact in advancing the rights and inclusion of all persons with disabilities through international cooperation.</w:t>
      </w:r>
      <w:r w:rsidRPr="00CD2714">
        <w:rPr>
          <w:rFonts w:ascii="Arial" w:hAnsi="Arial" w:cs="Arial"/>
          <w:color w:val="EE6F28"/>
          <w:lang w:val="en-US"/>
        </w:rPr>
        <w:t xml:space="preserve"> </w:t>
      </w:r>
      <w:r w:rsidRPr="00CD2714">
        <w:rPr>
          <w:rFonts w:ascii="Arial" w:hAnsi="Arial" w:cs="Arial"/>
          <w:color w:val="000000" w:themeColor="accent3"/>
          <w:lang w:val="en-US"/>
        </w:rPr>
        <w:t xml:space="preserve">To do this, several key messages have been identified by the co-hosts to determine the most </w:t>
      </w:r>
      <w:r w:rsidRPr="00CD2714">
        <w:rPr>
          <w:rFonts w:ascii="Arial" w:hAnsi="Arial" w:cs="Arial"/>
          <w:color w:val="116CC5"/>
          <w:lang w:val="en-US"/>
        </w:rPr>
        <w:t>cutting-edge and innovative approach for the GDS 2025:</w:t>
      </w:r>
    </w:p>
    <w:p w14:paraId="4CCE027E" w14:textId="77777777" w:rsidR="00D17166" w:rsidRPr="00CD2714" w:rsidRDefault="00D17166" w:rsidP="00531FC6">
      <w:pPr>
        <w:spacing w:line="280" w:lineRule="exact"/>
        <w:rPr>
          <w:rFonts w:ascii="Arial" w:hAnsi="Arial" w:cs="Arial"/>
          <w:color w:val="023A51"/>
          <w:lang w:val="en-US"/>
        </w:rPr>
      </w:pPr>
    </w:p>
    <w:p w14:paraId="16427757" w14:textId="77777777" w:rsidR="00D17166" w:rsidRPr="0052456E" w:rsidRDefault="00D17166" w:rsidP="00560C4E">
      <w:pPr>
        <w:spacing w:after="80" w:line="280" w:lineRule="exact"/>
        <w:rPr>
          <w:rFonts w:ascii="Arial" w:hAnsi="Arial" w:cs="Arial"/>
          <w:b/>
          <w:bCs/>
          <w:color w:val="023A51"/>
          <w:lang w:val="en-US"/>
        </w:rPr>
      </w:pPr>
      <w:r w:rsidRPr="00B9148F">
        <w:rPr>
          <w:rFonts w:ascii="Arial" w:hAnsi="Arial" w:cs="Arial"/>
          <w:b/>
          <w:bCs/>
          <w:color w:val="023A51"/>
          <w:sz w:val="28"/>
          <w:szCs w:val="28"/>
          <w:lang w:val="en-US"/>
        </w:rPr>
        <w:t>1. Nothing about us without us</w:t>
      </w:r>
    </w:p>
    <w:p w14:paraId="0EE8F6BC" w14:textId="4FA59436" w:rsidR="00D17166" w:rsidRPr="00CD2714" w:rsidRDefault="00D17166" w:rsidP="00560C4E">
      <w:pPr>
        <w:spacing w:after="80" w:line="280" w:lineRule="exact"/>
        <w:rPr>
          <w:rFonts w:ascii="Arial" w:hAnsi="Arial" w:cs="Arial"/>
          <w:color w:val="023A51"/>
          <w:lang w:val="en-US"/>
        </w:rPr>
      </w:pPr>
      <w:r w:rsidRPr="00CD2714">
        <w:rPr>
          <w:rFonts w:ascii="Arial" w:hAnsi="Arial" w:cs="Arial"/>
          <w:color w:val="116CC5"/>
          <w:lang w:val="en-US"/>
        </w:rPr>
        <w:t xml:space="preserve">Persons with disabilities are at the </w:t>
      </w:r>
      <w:r w:rsidRPr="00CD2714">
        <w:rPr>
          <w:rFonts w:ascii="Arial" w:hAnsi="Arial" w:cs="Arial"/>
          <w:color w:val="116CC5"/>
          <w:lang w:val="en-GB"/>
        </w:rPr>
        <w:t>centre</w:t>
      </w:r>
      <w:r w:rsidRPr="00CD2714">
        <w:rPr>
          <w:rFonts w:ascii="Arial" w:hAnsi="Arial" w:cs="Arial"/>
          <w:color w:val="116CC5"/>
          <w:lang w:val="en-US"/>
        </w:rPr>
        <w:t xml:space="preserve"> of the GDS process and event. </w:t>
      </w:r>
      <w:r w:rsidRPr="00CD2714">
        <w:rPr>
          <w:rFonts w:ascii="Arial" w:hAnsi="Arial" w:cs="Arial"/>
          <w:color w:val="000000" w:themeColor="accent3"/>
          <w:lang w:val="en-US"/>
        </w:rPr>
        <w:t>The often-quoted phrase “Nothing about us without us” will be translated into concrete action by:</w:t>
      </w:r>
    </w:p>
    <w:p w14:paraId="1A4E51A2" w14:textId="77777777" w:rsidR="00D17166" w:rsidRPr="00CD2714" w:rsidRDefault="00D17166" w:rsidP="00531FC6">
      <w:pPr>
        <w:spacing w:line="280" w:lineRule="exact"/>
        <w:rPr>
          <w:rFonts w:ascii="Arial" w:hAnsi="Arial" w:cs="Arial"/>
          <w:color w:val="023A51"/>
          <w:lang w:val="en-US"/>
        </w:rPr>
      </w:pPr>
    </w:p>
    <w:p w14:paraId="499E6454" w14:textId="77777777" w:rsidR="00D17166" w:rsidRPr="00CD2714" w:rsidRDefault="00D17166" w:rsidP="00531FC6">
      <w:pPr>
        <w:pStyle w:val="Listenabsatz"/>
        <w:numPr>
          <w:ilvl w:val="0"/>
          <w:numId w:val="1"/>
        </w:numPr>
        <w:spacing w:line="280" w:lineRule="exact"/>
        <w:rPr>
          <w:rFonts w:ascii="Arial" w:hAnsi="Arial" w:cs="Arial"/>
          <w:color w:val="000000" w:themeColor="accent3"/>
          <w:lang w:val="en-US"/>
        </w:rPr>
      </w:pPr>
      <w:r w:rsidRPr="00CD2714">
        <w:rPr>
          <w:rFonts w:ascii="Arial" w:hAnsi="Arial" w:cs="Arial"/>
          <w:color w:val="000000" w:themeColor="accent3"/>
          <w:lang w:val="en-US"/>
        </w:rPr>
        <w:t>Strengthening Organizations of Persons with Disabilities to have a say on the GDS commitments. Commitments will be based on consultations with OPDs, they should respond to the priorities expressed by persons with disabilities.</w:t>
      </w:r>
    </w:p>
    <w:p w14:paraId="5C7BD85C" w14:textId="77777777" w:rsidR="00D17166" w:rsidRPr="00CD2714" w:rsidRDefault="00D17166" w:rsidP="00531FC6">
      <w:pPr>
        <w:spacing w:line="280" w:lineRule="exact"/>
        <w:rPr>
          <w:rFonts w:ascii="Arial" w:hAnsi="Arial" w:cs="Arial"/>
          <w:color w:val="000000" w:themeColor="accent3"/>
          <w:lang w:val="en-US"/>
        </w:rPr>
      </w:pPr>
    </w:p>
    <w:p w14:paraId="16282634" w14:textId="5E542E20" w:rsidR="001A13C3" w:rsidRPr="00CD2714" w:rsidRDefault="00D17166" w:rsidP="00531FC6">
      <w:pPr>
        <w:pStyle w:val="Listenabsatz"/>
        <w:numPr>
          <w:ilvl w:val="0"/>
          <w:numId w:val="1"/>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Persons with disabilities will have a stage in Berlin to present their priorities and views directly to the </w:t>
      </w:r>
      <w:r w:rsidRPr="00CD2714">
        <w:rPr>
          <w:rFonts w:ascii="Arial" w:hAnsi="Arial" w:cs="Arial"/>
          <w:color w:val="000000" w:themeColor="accent3"/>
          <w:lang w:val="en-US"/>
        </w:rPr>
        <w:lastRenderedPageBreak/>
        <w:t>world audience. We will not only have a sequence of political speeches, that talk “about us”, but rather an exchange between stakeholders including persons with disabilities.</w:t>
      </w:r>
    </w:p>
    <w:p w14:paraId="71B4A1E9" w14:textId="77777777" w:rsidR="0052456E" w:rsidRDefault="0052456E" w:rsidP="00531FC6">
      <w:pPr>
        <w:rPr>
          <w:rFonts w:ascii="Arial" w:hAnsi="Arial" w:cs="Arial"/>
          <w:color w:val="000000" w:themeColor="accent3"/>
          <w:lang w:val="en-US"/>
        </w:rPr>
      </w:pPr>
    </w:p>
    <w:p w14:paraId="496DE1A4" w14:textId="38EA058B"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The GDS Secretariat and IDA will implement a global consultation process with the OPDs and other relevant stakeholders to select priorities to be tackled during the next summit.</w:t>
      </w:r>
    </w:p>
    <w:p w14:paraId="17763030" w14:textId="1FD13C1B" w:rsidR="0052456E" w:rsidRPr="00CD2714" w:rsidRDefault="0052456E" w:rsidP="0052456E">
      <w:pPr>
        <w:spacing w:line="280" w:lineRule="exact"/>
        <w:rPr>
          <w:rFonts w:ascii="Arial" w:hAnsi="Arial" w:cs="Arial"/>
          <w:b/>
          <w:bCs/>
          <w:color w:val="116CC5"/>
          <w:lang w:val="en-US"/>
        </w:rPr>
      </w:pPr>
      <w:r w:rsidRPr="00CD2714">
        <w:rPr>
          <w:rFonts w:ascii="Arial" w:hAnsi="Arial" w:cs="Arial"/>
          <w:color w:val="000000" w:themeColor="accent3"/>
          <w:lang w:val="en-US"/>
        </w:rPr>
        <w:t xml:space="preserve">Most important for us is that we need to learn directly from and with persons with disabilities, and that we engage with governments, civil society, and the private sector to the benefit of persons with disabilities and their communities. No single actor alone can deliver the needed transformation. Well-structured </w:t>
      </w:r>
      <w:r w:rsidRPr="00CD2714">
        <w:rPr>
          <w:rFonts w:ascii="Arial" w:hAnsi="Arial" w:cs="Arial"/>
          <w:color w:val="116CC5"/>
          <w:lang w:val="en-US"/>
        </w:rPr>
        <w:t>partnerships and cross-sector collaborations are the essential catalysts of change.</w:t>
      </w:r>
    </w:p>
    <w:p w14:paraId="2C237296" w14:textId="77777777" w:rsidR="0052456E" w:rsidRPr="00CD2714" w:rsidRDefault="0052456E" w:rsidP="0052456E">
      <w:pPr>
        <w:spacing w:line="280" w:lineRule="exact"/>
        <w:rPr>
          <w:rFonts w:ascii="Arial" w:hAnsi="Arial" w:cs="Arial"/>
          <w:b/>
          <w:bCs/>
          <w:color w:val="023A51"/>
          <w:lang w:val="en-US"/>
        </w:rPr>
      </w:pPr>
    </w:p>
    <w:p w14:paraId="66EFB377" w14:textId="77777777" w:rsidR="0052456E" w:rsidRPr="00B9148F" w:rsidRDefault="0052456E" w:rsidP="00560C4E">
      <w:pPr>
        <w:spacing w:after="80" w:line="280" w:lineRule="exact"/>
        <w:rPr>
          <w:rFonts w:ascii="Arial" w:hAnsi="Arial" w:cs="Arial"/>
          <w:b/>
          <w:bCs/>
          <w:color w:val="023A51"/>
          <w:sz w:val="28"/>
          <w:szCs w:val="28"/>
          <w:lang w:val="en-US"/>
        </w:rPr>
      </w:pPr>
      <w:r w:rsidRPr="00B9148F">
        <w:rPr>
          <w:rFonts w:ascii="Arial" w:hAnsi="Arial" w:cs="Arial"/>
          <w:b/>
          <w:bCs/>
          <w:color w:val="023A51"/>
          <w:sz w:val="28"/>
          <w:szCs w:val="28"/>
          <w:lang w:val="en-US"/>
        </w:rPr>
        <w:t>2. Focus on implementation</w:t>
      </w:r>
    </w:p>
    <w:p w14:paraId="14C4C74E" w14:textId="77777777"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116CC5"/>
          <w:lang w:val="en-US"/>
        </w:rPr>
        <w:t xml:space="preserve">GDS 2025 will be an eye-opener for decision-makers </w:t>
      </w:r>
      <w:r w:rsidRPr="00CD2714">
        <w:rPr>
          <w:rFonts w:ascii="Arial" w:hAnsi="Arial" w:cs="Arial"/>
          <w:color w:val="000000" w:themeColor="accent3"/>
          <w:lang w:val="en-US"/>
        </w:rPr>
        <w:t>by displaying in a creative and surprising manner:</w:t>
      </w:r>
      <w:r w:rsidRPr="00CD2714">
        <w:rPr>
          <w:rFonts w:ascii="Arial" w:hAnsi="Arial" w:cs="Arial"/>
          <w:color w:val="000000" w:themeColor="accent3"/>
          <w:lang w:val="en-US"/>
        </w:rPr>
        <w:br/>
      </w:r>
    </w:p>
    <w:p w14:paraId="5C1EC477" w14:textId="77777777" w:rsidR="0052456E" w:rsidRPr="00CD2714" w:rsidRDefault="0052456E" w:rsidP="0052456E">
      <w:pPr>
        <w:pStyle w:val="Listenabsatz"/>
        <w:numPr>
          <w:ilvl w:val="0"/>
          <w:numId w:val="3"/>
        </w:numPr>
        <w:spacing w:line="280" w:lineRule="exact"/>
        <w:rPr>
          <w:rFonts w:ascii="Arial" w:hAnsi="Arial" w:cs="Arial"/>
          <w:color w:val="000000" w:themeColor="accent3"/>
          <w:lang w:val="en-US"/>
        </w:rPr>
      </w:pPr>
      <w:r w:rsidRPr="00CD2714">
        <w:rPr>
          <w:rFonts w:ascii="Arial" w:hAnsi="Arial" w:cs="Arial"/>
          <w:color w:val="000000" w:themeColor="accent3"/>
          <w:lang w:val="en-US"/>
        </w:rPr>
        <w:t>smart, inspiring best practices that can easily be adopted and scaled up; as well as</w:t>
      </w:r>
      <w:r w:rsidRPr="00CD2714">
        <w:rPr>
          <w:rFonts w:ascii="Arial" w:hAnsi="Arial" w:cs="Arial"/>
          <w:color w:val="000000" w:themeColor="accent3"/>
          <w:lang w:val="en-US"/>
        </w:rPr>
        <w:br/>
      </w:r>
    </w:p>
    <w:p w14:paraId="2363EDDC" w14:textId="77777777" w:rsidR="0052456E" w:rsidRPr="00CD2714" w:rsidRDefault="0052456E" w:rsidP="0052456E">
      <w:pPr>
        <w:pStyle w:val="Listenabsatz"/>
        <w:numPr>
          <w:ilvl w:val="0"/>
          <w:numId w:val="3"/>
        </w:numPr>
        <w:spacing w:line="280" w:lineRule="exact"/>
        <w:rPr>
          <w:rFonts w:ascii="Arial" w:hAnsi="Arial" w:cs="Arial"/>
          <w:color w:val="000000" w:themeColor="accent3"/>
          <w:lang w:val="en-US"/>
        </w:rPr>
      </w:pPr>
      <w:r w:rsidRPr="00CD2714">
        <w:rPr>
          <w:rFonts w:ascii="Arial" w:hAnsi="Arial" w:cs="Arial"/>
          <w:color w:val="000000" w:themeColor="accent3"/>
          <w:lang w:val="en-US"/>
        </w:rPr>
        <w:t>the reality of discrimination and deprivation of human rights and the consequences this has for the life and rights of more than one billion human beings.</w:t>
      </w:r>
      <w:r w:rsidRPr="00CD2714">
        <w:rPr>
          <w:rFonts w:ascii="Arial" w:hAnsi="Arial" w:cs="Arial"/>
          <w:color w:val="000000" w:themeColor="accent3"/>
          <w:lang w:val="en-US"/>
        </w:rPr>
        <w:br/>
      </w:r>
    </w:p>
    <w:p w14:paraId="4BA8E896" w14:textId="77777777"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The GDS 2025 will use creative and interactive methods to showcase practical examples from around the globe. We will not only present good practices but also failures, gaps, and the lived reality of persons with disabilities. This will challenge stereotypes and myths of disability and allow us to learn from each other.</w:t>
      </w:r>
    </w:p>
    <w:p w14:paraId="29EFB044" w14:textId="77777777" w:rsidR="0052456E" w:rsidRPr="00CD2714" w:rsidRDefault="0052456E" w:rsidP="0052456E">
      <w:pPr>
        <w:spacing w:line="280" w:lineRule="exact"/>
        <w:rPr>
          <w:rFonts w:ascii="Arial" w:hAnsi="Arial" w:cs="Arial"/>
          <w:color w:val="000000" w:themeColor="accent3"/>
          <w:lang w:val="en-US"/>
        </w:rPr>
      </w:pPr>
    </w:p>
    <w:p w14:paraId="6B49D826" w14:textId="77777777" w:rsidR="0052456E" w:rsidRPr="0052456E"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Germany, Jordan, and IDA clearly want to accelerate the momentum created by the previous two GDS and expand the global efforts for disability equality and meaningful engagement of persons with disabilities. At the same time, we feel the need to create even more </w:t>
      </w:r>
      <w:r w:rsidRPr="00CD2714">
        <w:rPr>
          <w:rFonts w:ascii="Arial" w:hAnsi="Arial" w:cs="Arial"/>
          <w:color w:val="116CC5"/>
          <w:lang w:val="en-US"/>
        </w:rPr>
        <w:t>opportunities for multiple stakeholders to come together to align for real change</w:t>
      </w:r>
      <w:r w:rsidRPr="00CD2714">
        <w:rPr>
          <w:rFonts w:ascii="Arial" w:hAnsi="Arial" w:cs="Arial"/>
          <w:color w:val="000000" w:themeColor="accent3"/>
          <w:lang w:val="en-US"/>
        </w:rPr>
        <w:t>, given we are increasingly confronted with the fact that well-intended commitments and policies are either not implemented, or not resulting in systemic impact. Therefore, we need a bold mechanism to translate international obligations into practical policies.</w:t>
      </w:r>
    </w:p>
    <w:p w14:paraId="0AF61388" w14:textId="77777777" w:rsidR="0052456E" w:rsidRPr="0052456E" w:rsidRDefault="0052456E" w:rsidP="0052456E">
      <w:pPr>
        <w:spacing w:line="280" w:lineRule="exact"/>
        <w:rPr>
          <w:rFonts w:ascii="Arial" w:hAnsi="Arial" w:cs="Arial"/>
          <w:color w:val="000000" w:themeColor="accent3"/>
          <w:lang w:val="en-US"/>
        </w:rPr>
      </w:pPr>
    </w:p>
    <w:p w14:paraId="1D580746" w14:textId="77777777" w:rsidR="0052456E" w:rsidRPr="00B9148F" w:rsidRDefault="0052456E" w:rsidP="00560C4E">
      <w:pPr>
        <w:spacing w:after="80" w:line="280" w:lineRule="exact"/>
        <w:rPr>
          <w:rFonts w:ascii="Arial" w:hAnsi="Arial" w:cs="Arial"/>
          <w:color w:val="023A51"/>
          <w:sz w:val="28"/>
          <w:szCs w:val="28"/>
          <w:lang w:val="en-US"/>
        </w:rPr>
      </w:pPr>
      <w:r w:rsidRPr="00B9148F">
        <w:rPr>
          <w:rFonts w:ascii="Arial" w:hAnsi="Arial" w:cs="Arial"/>
          <w:b/>
          <w:bCs/>
          <w:color w:val="023A51"/>
          <w:sz w:val="28"/>
          <w:szCs w:val="28"/>
          <w:lang w:val="en-US"/>
        </w:rPr>
        <w:t xml:space="preserve">3. Focus on rights </w:t>
      </w:r>
    </w:p>
    <w:p w14:paraId="551BCB1D" w14:textId="77777777"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116CC5"/>
          <w:lang w:val="en-US"/>
        </w:rPr>
        <w:t>GDS 2025 will make clear that the ongoing discrimination of persons with disabilities is a violation of human rights</w:t>
      </w:r>
      <w:r w:rsidRPr="00CD2714">
        <w:rPr>
          <w:rFonts w:ascii="Arial" w:hAnsi="Arial" w:cs="Arial"/>
          <w:b/>
          <w:bCs/>
          <w:color w:val="116CC5"/>
          <w:lang w:val="en-US"/>
        </w:rPr>
        <w:t xml:space="preserve"> </w:t>
      </w:r>
      <w:r w:rsidRPr="00CD2714">
        <w:rPr>
          <w:rFonts w:ascii="Arial" w:hAnsi="Arial" w:cs="Arial"/>
          <w:color w:val="000000" w:themeColor="accent3"/>
          <w:lang w:val="en-US"/>
        </w:rPr>
        <w:t xml:space="preserve">that State Parties are obliged to respect, promote, and fulfil. It will do so by systematically taking the UN Convention on the Rights of Persons with Disabilities (UN CRPD) – its content and the identified gaps of its implementation – as the starting point for all processes and discussions in the GDS context. </w:t>
      </w:r>
    </w:p>
    <w:p w14:paraId="264C0AB4" w14:textId="77777777" w:rsidR="0052456E" w:rsidRPr="00CD2714" w:rsidRDefault="0052456E" w:rsidP="0052456E">
      <w:pPr>
        <w:spacing w:line="280" w:lineRule="exact"/>
        <w:rPr>
          <w:rFonts w:ascii="Arial" w:hAnsi="Arial" w:cs="Arial"/>
          <w:color w:val="000000" w:themeColor="accent3"/>
          <w:lang w:val="en-US"/>
        </w:rPr>
      </w:pPr>
    </w:p>
    <w:p w14:paraId="4E4355D6" w14:textId="77777777"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The co-hosts would like to use the GDS 2025 to </w:t>
      </w:r>
      <w:r w:rsidRPr="00CD2714">
        <w:rPr>
          <w:rFonts w:ascii="Arial" w:hAnsi="Arial" w:cs="Arial"/>
          <w:color w:val="116CC5"/>
          <w:lang w:val="en-US"/>
        </w:rPr>
        <w:t xml:space="preserve">re-ensure that persons with disabilities have the right to meaningful engagement and concrete improvements in their spheres of life. </w:t>
      </w:r>
      <w:r w:rsidRPr="00CD2714">
        <w:rPr>
          <w:rFonts w:ascii="Arial" w:hAnsi="Arial" w:cs="Arial"/>
          <w:color w:val="000000" w:themeColor="accent3"/>
          <w:lang w:val="en-US"/>
        </w:rPr>
        <w:t xml:space="preserve">The implementation of the UN CRPD is not a voluntary act, but a result of binding obligations. This clearly must be reflected in international policies and mechanisms of development cooperation. Therefore, the co-hosts are eager to enter a </w:t>
      </w:r>
      <w:r w:rsidRPr="00CD2714">
        <w:rPr>
          <w:rFonts w:ascii="Arial" w:hAnsi="Arial" w:cs="Arial"/>
          <w:color w:val="116CC5"/>
          <w:lang w:val="en-US"/>
        </w:rPr>
        <w:t>political negotiation process that results in more impactful commitments</w:t>
      </w:r>
      <w:r w:rsidRPr="00CD2714">
        <w:rPr>
          <w:rFonts w:ascii="Arial" w:hAnsi="Arial" w:cs="Arial"/>
          <w:b/>
          <w:bCs/>
          <w:color w:val="116CC5"/>
          <w:lang w:val="en-US"/>
        </w:rPr>
        <w:t xml:space="preserve"> </w:t>
      </w:r>
      <w:r w:rsidRPr="00CD2714">
        <w:rPr>
          <w:rFonts w:ascii="Arial" w:hAnsi="Arial" w:cs="Arial"/>
          <w:color w:val="000000" w:themeColor="accent3"/>
          <w:lang w:val="en-US"/>
        </w:rPr>
        <w:t xml:space="preserve">of various stakeholders which are needed to implement the UN CRPD and strengthen the rights of persons with disabilities in the global South. </w:t>
      </w:r>
    </w:p>
    <w:p w14:paraId="0840C04C" w14:textId="77777777"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lastRenderedPageBreak/>
        <w:t xml:space="preserve">The co-hosts have the ambition to come up with a powerful </w:t>
      </w:r>
      <w:r w:rsidRPr="00CD2714">
        <w:rPr>
          <w:rFonts w:ascii="Arial" w:hAnsi="Arial" w:cs="Arial"/>
          <w:color w:val="116CC5"/>
          <w:lang w:val="en-US"/>
        </w:rPr>
        <w:t>GDS 2025 closing document</w:t>
      </w:r>
      <w:r w:rsidRPr="00CD2714">
        <w:rPr>
          <w:rFonts w:ascii="Arial" w:hAnsi="Arial" w:cs="Arial"/>
          <w:b/>
          <w:bCs/>
          <w:color w:val="116CC5"/>
          <w:lang w:val="en-US"/>
        </w:rPr>
        <w:t xml:space="preserve"> </w:t>
      </w:r>
      <w:r w:rsidRPr="00CD2714">
        <w:rPr>
          <w:rFonts w:ascii="Arial" w:hAnsi="Arial" w:cs="Arial"/>
          <w:color w:val="000000" w:themeColor="accent3"/>
          <w:lang w:val="en-US"/>
        </w:rPr>
        <w:t>to strengthen the relationship between donor countries and partner countries.</w:t>
      </w:r>
    </w:p>
    <w:p w14:paraId="371DD703" w14:textId="77777777" w:rsidR="0052456E" w:rsidRPr="00CD2714" w:rsidRDefault="0052456E" w:rsidP="0052456E">
      <w:pPr>
        <w:spacing w:line="280" w:lineRule="exact"/>
        <w:rPr>
          <w:rFonts w:ascii="Arial" w:hAnsi="Arial" w:cs="Arial"/>
          <w:color w:val="000000" w:themeColor="accent3"/>
          <w:lang w:val="en-US"/>
        </w:rPr>
      </w:pPr>
    </w:p>
    <w:p w14:paraId="0ECE58CC" w14:textId="77777777" w:rsidR="0052456E" w:rsidRPr="00B9148F" w:rsidRDefault="0052456E" w:rsidP="00560C4E">
      <w:pPr>
        <w:spacing w:after="80" w:line="280" w:lineRule="exact"/>
        <w:rPr>
          <w:rFonts w:ascii="Arial" w:hAnsi="Arial" w:cs="Arial"/>
          <w:b/>
          <w:bCs/>
          <w:color w:val="023A51"/>
          <w:sz w:val="28"/>
          <w:szCs w:val="28"/>
          <w:lang w:val="en-US"/>
        </w:rPr>
      </w:pPr>
      <w:r w:rsidRPr="00B9148F">
        <w:rPr>
          <w:rFonts w:ascii="Arial" w:hAnsi="Arial" w:cs="Arial"/>
          <w:b/>
          <w:bCs/>
          <w:color w:val="023A51"/>
          <w:sz w:val="28"/>
          <w:szCs w:val="28"/>
          <w:lang w:val="en-US"/>
        </w:rPr>
        <w:t>4. National Ownership</w:t>
      </w:r>
    </w:p>
    <w:p w14:paraId="1D314142" w14:textId="4D5C07AD"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000000" w:themeColor="accent3"/>
          <w:lang w:val="en-US"/>
        </w:rPr>
        <w:t xml:space="preserve">The Articles of the UN CRPD will only be truly fulfilled if </w:t>
      </w:r>
      <w:r w:rsidRPr="00CD2714">
        <w:rPr>
          <w:rFonts w:ascii="Arial" w:hAnsi="Arial" w:cs="Arial"/>
          <w:color w:val="116CC5"/>
          <w:lang w:val="en-US"/>
        </w:rPr>
        <w:t>all countries take responsibility for the issue of disability inclusion.</w:t>
      </w:r>
      <w:r w:rsidRPr="00CD2714">
        <w:rPr>
          <w:rFonts w:ascii="Arial" w:hAnsi="Arial" w:cs="Arial"/>
          <w:color w:val="000000" w:themeColor="accent3"/>
          <w:lang w:val="en-US"/>
        </w:rPr>
        <w:t xml:space="preserve"> The idea being that sustainable success will only be achieved if countries adopt a serious approach and </w:t>
      </w:r>
      <w:r w:rsidRPr="00CD2714">
        <w:rPr>
          <w:rFonts w:ascii="Arial" w:hAnsi="Arial" w:cs="Arial"/>
          <w:color w:val="116CC5"/>
          <w:lang w:val="en-US"/>
        </w:rPr>
        <w:t>make disability rights a political priority</w:t>
      </w:r>
      <w:r w:rsidRPr="00CD2714">
        <w:rPr>
          <w:rFonts w:ascii="Arial" w:hAnsi="Arial" w:cs="Arial"/>
          <w:color w:val="000000" w:themeColor="accent3"/>
          <w:lang w:val="en-US"/>
        </w:rPr>
        <w:t xml:space="preserve">. In this regard the emphasis should be on the necessity that: </w:t>
      </w:r>
    </w:p>
    <w:p w14:paraId="05A14ED5" w14:textId="77777777" w:rsidR="0052456E" w:rsidRPr="00CD2714" w:rsidRDefault="0052456E" w:rsidP="00560C4E">
      <w:pPr>
        <w:spacing w:line="280" w:lineRule="exact"/>
        <w:rPr>
          <w:rFonts w:ascii="Arial" w:hAnsi="Arial" w:cs="Arial"/>
          <w:color w:val="000000" w:themeColor="accent3"/>
          <w:lang w:val="en-US"/>
        </w:rPr>
      </w:pPr>
    </w:p>
    <w:p w14:paraId="1859EA4B" w14:textId="5E9F4B17" w:rsidR="0052456E" w:rsidRPr="00CD2714" w:rsidRDefault="0052456E" w:rsidP="00CD2714">
      <w:pPr>
        <w:pStyle w:val="Listenabsatz"/>
        <w:numPr>
          <w:ilvl w:val="0"/>
          <w:numId w:val="13"/>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the problem is understood at all political </w:t>
      </w:r>
      <w:proofErr w:type="gramStart"/>
      <w:r w:rsidRPr="00CD2714">
        <w:rPr>
          <w:rFonts w:ascii="Arial" w:hAnsi="Arial" w:cs="Arial"/>
          <w:color w:val="000000" w:themeColor="accent3"/>
          <w:lang w:val="en-US"/>
        </w:rPr>
        <w:t>levels;</w:t>
      </w:r>
      <w:proofErr w:type="gramEnd"/>
      <w:r w:rsidRPr="00CD2714">
        <w:rPr>
          <w:rFonts w:ascii="Arial" w:hAnsi="Arial" w:cs="Arial"/>
          <w:color w:val="000000" w:themeColor="accent3"/>
          <w:lang w:val="en-US"/>
        </w:rPr>
        <w:t xml:space="preserve"> </w:t>
      </w:r>
    </w:p>
    <w:p w14:paraId="4C7DF977" w14:textId="77777777" w:rsidR="0052456E" w:rsidRPr="00CD2714" w:rsidRDefault="0052456E" w:rsidP="00CD2714">
      <w:pPr>
        <w:pStyle w:val="Listenabsatz"/>
        <w:spacing w:line="280" w:lineRule="exact"/>
        <w:rPr>
          <w:rFonts w:ascii="Arial" w:hAnsi="Arial" w:cs="Arial"/>
          <w:color w:val="000000" w:themeColor="accent3"/>
          <w:lang w:val="en-US"/>
        </w:rPr>
      </w:pPr>
    </w:p>
    <w:p w14:paraId="17D8293E" w14:textId="2010A9FE" w:rsidR="0052456E" w:rsidRPr="00CD2714" w:rsidRDefault="0052456E" w:rsidP="00CD2714">
      <w:pPr>
        <w:pStyle w:val="Listenabsatz"/>
        <w:numPr>
          <w:ilvl w:val="0"/>
          <w:numId w:val="13"/>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state entities are given the necessary mandate and </w:t>
      </w:r>
      <w:proofErr w:type="gramStart"/>
      <w:r w:rsidRPr="00CD2714">
        <w:rPr>
          <w:rFonts w:ascii="Arial" w:hAnsi="Arial" w:cs="Arial"/>
          <w:color w:val="000000" w:themeColor="accent3"/>
          <w:lang w:val="en-US"/>
        </w:rPr>
        <w:t>resources;</w:t>
      </w:r>
      <w:proofErr w:type="gramEnd"/>
    </w:p>
    <w:p w14:paraId="5AB2EF49" w14:textId="77777777" w:rsidR="0052456E" w:rsidRPr="00CD2714" w:rsidRDefault="0052456E" w:rsidP="00CD2714">
      <w:pPr>
        <w:pStyle w:val="Listenabsatz"/>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 </w:t>
      </w:r>
    </w:p>
    <w:p w14:paraId="1D92B377" w14:textId="3A5639AF" w:rsidR="0052456E" w:rsidRPr="00CD2714" w:rsidRDefault="0052456E" w:rsidP="00CD2714">
      <w:pPr>
        <w:pStyle w:val="Listenabsatz"/>
        <w:numPr>
          <w:ilvl w:val="0"/>
          <w:numId w:val="13"/>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cross-cutting and mainstreamed national plans are made to address the challenges, including legislation and financial </w:t>
      </w:r>
      <w:proofErr w:type="gramStart"/>
      <w:r w:rsidRPr="00CD2714">
        <w:rPr>
          <w:rFonts w:ascii="Arial" w:hAnsi="Arial" w:cs="Arial"/>
          <w:color w:val="000000" w:themeColor="accent3"/>
          <w:lang w:val="en-US"/>
        </w:rPr>
        <w:t>commitments;</w:t>
      </w:r>
      <w:proofErr w:type="gramEnd"/>
    </w:p>
    <w:p w14:paraId="1FFB9DF2" w14:textId="77777777" w:rsidR="0052456E" w:rsidRPr="00CD2714" w:rsidRDefault="0052456E" w:rsidP="00CD2714">
      <w:pPr>
        <w:pStyle w:val="Listenabsatz"/>
        <w:spacing w:line="280" w:lineRule="exact"/>
        <w:rPr>
          <w:rFonts w:ascii="Arial" w:hAnsi="Arial" w:cs="Arial"/>
          <w:color w:val="000000" w:themeColor="accent3"/>
          <w:lang w:val="en-US"/>
        </w:rPr>
      </w:pPr>
    </w:p>
    <w:p w14:paraId="12E70BDB" w14:textId="77777777" w:rsidR="0052456E" w:rsidRPr="00CD2714" w:rsidRDefault="0052456E" w:rsidP="00CD2714">
      <w:pPr>
        <w:pStyle w:val="Listenabsatz"/>
        <w:numPr>
          <w:ilvl w:val="0"/>
          <w:numId w:val="13"/>
        </w:numPr>
        <w:spacing w:line="280" w:lineRule="exact"/>
        <w:rPr>
          <w:rFonts w:ascii="Arial" w:hAnsi="Arial" w:cs="Arial"/>
          <w:color w:val="000000" w:themeColor="accent3"/>
          <w:lang w:val="en-US"/>
        </w:rPr>
      </w:pPr>
      <w:r w:rsidRPr="00CD2714">
        <w:rPr>
          <w:rFonts w:ascii="Arial" w:hAnsi="Arial" w:cs="Arial"/>
          <w:color w:val="000000" w:themeColor="accent3"/>
          <w:lang w:val="en-US"/>
        </w:rPr>
        <w:t>OPDs are meaningfully and systematically included in all decision-making processes.</w:t>
      </w:r>
    </w:p>
    <w:p w14:paraId="44BE9A37" w14:textId="77777777" w:rsidR="0052456E" w:rsidRPr="00CD2714" w:rsidRDefault="0052456E" w:rsidP="00560C4E">
      <w:pPr>
        <w:spacing w:line="280" w:lineRule="exact"/>
        <w:rPr>
          <w:rFonts w:ascii="Arial" w:hAnsi="Arial" w:cs="Arial"/>
          <w:color w:val="000000" w:themeColor="accent3"/>
          <w:lang w:val="en-US"/>
        </w:rPr>
      </w:pPr>
    </w:p>
    <w:p w14:paraId="5F2EF8A9" w14:textId="18EFC232" w:rsidR="0052456E" w:rsidRPr="00CD2714" w:rsidRDefault="0052456E" w:rsidP="00560C4E">
      <w:pPr>
        <w:spacing w:line="280" w:lineRule="exact"/>
        <w:rPr>
          <w:rFonts w:ascii="Arial" w:hAnsi="Arial" w:cs="Arial"/>
          <w:color w:val="000000" w:themeColor="accent3"/>
          <w:lang w:val="en-US"/>
        </w:rPr>
      </w:pPr>
      <w:proofErr w:type="gramStart"/>
      <w:r w:rsidRPr="00CD2714">
        <w:rPr>
          <w:rFonts w:ascii="Arial" w:hAnsi="Arial" w:cs="Arial"/>
          <w:color w:val="000000" w:themeColor="accent3"/>
          <w:lang w:val="en-US"/>
        </w:rPr>
        <w:t>With regard to</w:t>
      </w:r>
      <w:proofErr w:type="gramEnd"/>
      <w:r w:rsidRPr="00CD2714">
        <w:rPr>
          <w:rFonts w:ascii="Arial" w:hAnsi="Arial" w:cs="Arial"/>
          <w:color w:val="000000" w:themeColor="accent3"/>
          <w:lang w:val="en-US"/>
        </w:rPr>
        <w:t xml:space="preserve"> the GDS 2025, we expect that the national ownership will be translated into </w:t>
      </w:r>
      <w:r w:rsidRPr="00CD2714">
        <w:rPr>
          <w:rFonts w:ascii="Arial" w:hAnsi="Arial" w:cs="Arial"/>
          <w:color w:val="116CC5"/>
          <w:lang w:val="en-US"/>
        </w:rPr>
        <w:t>ambitious and concrete commitments</w:t>
      </w:r>
      <w:r w:rsidRPr="00CD2714">
        <w:rPr>
          <w:rFonts w:ascii="Arial" w:hAnsi="Arial" w:cs="Arial"/>
          <w:color w:val="000000" w:themeColor="accent3"/>
          <w:lang w:val="en-US"/>
        </w:rPr>
        <w:t>, as well as the implementation of the commitments and of the entire UN CRPD.</w:t>
      </w:r>
    </w:p>
    <w:p w14:paraId="28064C94" w14:textId="77777777" w:rsidR="0052456E" w:rsidRPr="00CD2714" w:rsidRDefault="0052456E" w:rsidP="00560C4E">
      <w:pPr>
        <w:spacing w:line="280" w:lineRule="exact"/>
        <w:rPr>
          <w:rFonts w:ascii="Arial" w:hAnsi="Arial" w:cs="Arial"/>
          <w:color w:val="000000" w:themeColor="accent3"/>
          <w:lang w:val="en-US"/>
        </w:rPr>
      </w:pPr>
    </w:p>
    <w:p w14:paraId="14B493CC" w14:textId="40F9C6EA" w:rsidR="0052456E" w:rsidRDefault="0052456E" w:rsidP="00560C4E">
      <w:p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Demonstrated national ownership also plays an important role in international cooperation. It is a </w:t>
      </w:r>
      <w:r w:rsidRPr="00CD2714">
        <w:rPr>
          <w:rFonts w:ascii="Arial" w:hAnsi="Arial" w:cs="Arial"/>
          <w:color w:val="116CC5"/>
          <w:lang w:val="en-US"/>
        </w:rPr>
        <w:t>precondition for partnerships at eye level</w:t>
      </w:r>
      <w:r w:rsidRPr="00CD2714">
        <w:rPr>
          <w:rFonts w:ascii="Arial" w:hAnsi="Arial" w:cs="Arial"/>
          <w:color w:val="000000" w:themeColor="accent3"/>
          <w:lang w:val="en-US"/>
        </w:rPr>
        <w:t xml:space="preserve">, and for achievements that last even after the cooperation or funding has ended. This is as true for the field of disability inclusion as for any other field of international cooperation. </w:t>
      </w:r>
    </w:p>
    <w:p w14:paraId="280E29A5" w14:textId="77777777" w:rsidR="0052456E" w:rsidRPr="00B9148F" w:rsidRDefault="0052456E" w:rsidP="00560C4E">
      <w:pPr>
        <w:spacing w:after="80" w:line="280" w:lineRule="exact"/>
        <w:rPr>
          <w:rFonts w:ascii="Arial" w:hAnsi="Arial" w:cs="Arial"/>
          <w:b/>
          <w:bCs/>
          <w:color w:val="023A51"/>
          <w:sz w:val="28"/>
          <w:szCs w:val="28"/>
          <w:lang w:val="en-US"/>
        </w:rPr>
      </w:pPr>
      <w:r w:rsidRPr="00B9148F">
        <w:rPr>
          <w:rFonts w:ascii="Arial" w:hAnsi="Arial" w:cs="Arial"/>
          <w:b/>
          <w:bCs/>
          <w:color w:val="023A51"/>
          <w:sz w:val="28"/>
          <w:szCs w:val="28"/>
          <w:lang w:val="en-US"/>
        </w:rPr>
        <w:t xml:space="preserve">5. Disability inclusive development </w:t>
      </w:r>
    </w:p>
    <w:p w14:paraId="42606AFE" w14:textId="77777777"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000000" w:themeColor="accent3"/>
          <w:lang w:val="en-US"/>
        </w:rPr>
        <w:t>GDS 2025 will</w:t>
      </w:r>
      <w:r w:rsidRPr="00CD2714">
        <w:rPr>
          <w:rFonts w:ascii="Arial" w:hAnsi="Arial" w:cs="Arial"/>
          <w:color w:val="6F6F6F" w:themeColor="background1"/>
          <w:lang w:val="en-US"/>
        </w:rPr>
        <w:t xml:space="preserve"> </w:t>
      </w:r>
      <w:r w:rsidRPr="00CD2714">
        <w:rPr>
          <w:rFonts w:ascii="Arial" w:hAnsi="Arial" w:cs="Arial"/>
          <w:color w:val="116CC5"/>
          <w:lang w:val="en-US"/>
        </w:rPr>
        <w:t xml:space="preserve">bridge the gap between two arenas that are still separate: disability inclusion and development cooperation. </w:t>
      </w:r>
      <w:r w:rsidRPr="00CD2714">
        <w:rPr>
          <w:rFonts w:ascii="Arial" w:hAnsi="Arial" w:cs="Arial"/>
          <w:color w:val="023A51"/>
          <w:lang w:val="en-US"/>
        </w:rPr>
        <w:br/>
      </w:r>
      <w:r w:rsidRPr="00CD2714">
        <w:rPr>
          <w:rFonts w:ascii="Arial" w:hAnsi="Arial" w:cs="Arial"/>
          <w:color w:val="000000" w:themeColor="accent3"/>
          <w:lang w:val="en-US"/>
        </w:rPr>
        <w:t xml:space="preserve">It will do so by: </w:t>
      </w:r>
      <w:r w:rsidRPr="00CD2714">
        <w:rPr>
          <w:rFonts w:ascii="Arial" w:hAnsi="Arial" w:cs="Arial"/>
          <w:color w:val="000000" w:themeColor="accent3"/>
          <w:lang w:val="en-US"/>
        </w:rPr>
        <w:br/>
      </w:r>
    </w:p>
    <w:p w14:paraId="07F57A21" w14:textId="77777777" w:rsidR="0052456E" w:rsidRPr="00CD2714" w:rsidRDefault="0052456E" w:rsidP="0052456E">
      <w:pPr>
        <w:pStyle w:val="Listenabsatz"/>
        <w:numPr>
          <w:ilvl w:val="0"/>
          <w:numId w:val="6"/>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Adopting a closing document that highlights the importance of development cooperation and humanitarian action according to Art. 32 and Art. 11 of the UN CRPD and that spells out in concrete terms the obligations this entails for mainstreaming the convention in every aspect of development cooperation and humanitarian action. </w:t>
      </w:r>
    </w:p>
    <w:p w14:paraId="6F5AEE05" w14:textId="77777777" w:rsidR="0052456E" w:rsidRPr="00CD2714" w:rsidRDefault="0052456E" w:rsidP="0052456E">
      <w:pPr>
        <w:rPr>
          <w:rFonts w:ascii="Arial" w:hAnsi="Arial" w:cs="Arial"/>
          <w:color w:val="000000" w:themeColor="accent3"/>
          <w:lang w:val="en-US"/>
        </w:rPr>
      </w:pPr>
    </w:p>
    <w:p w14:paraId="0E6A3233" w14:textId="77777777" w:rsidR="0052456E" w:rsidRPr="00CD2714" w:rsidRDefault="0052456E" w:rsidP="0052456E">
      <w:pPr>
        <w:pStyle w:val="Listenabsatz"/>
        <w:numPr>
          <w:ilvl w:val="0"/>
          <w:numId w:val="6"/>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Ensuring that disability inclusion will be adequately considered for the current and post-2030-Agenda discussion. </w:t>
      </w:r>
    </w:p>
    <w:p w14:paraId="1B149616" w14:textId="77777777" w:rsidR="0052456E" w:rsidRPr="00CD2714" w:rsidRDefault="0052456E" w:rsidP="0052456E">
      <w:pPr>
        <w:spacing w:line="280" w:lineRule="exact"/>
        <w:rPr>
          <w:rFonts w:ascii="Arial" w:hAnsi="Arial" w:cs="Arial"/>
          <w:color w:val="116CC5"/>
          <w:lang w:val="en-US"/>
        </w:rPr>
      </w:pPr>
    </w:p>
    <w:p w14:paraId="7FCE8F5F" w14:textId="77777777"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116CC5"/>
          <w:lang w:val="en-US"/>
        </w:rPr>
        <w:t xml:space="preserve">Our aim is to generate strong political traction: </w:t>
      </w:r>
      <w:r w:rsidRPr="00CD2714">
        <w:rPr>
          <w:rFonts w:ascii="Arial" w:hAnsi="Arial" w:cs="Arial"/>
          <w:color w:val="000000" w:themeColor="accent3"/>
          <w:lang w:val="en-US"/>
        </w:rPr>
        <w:t xml:space="preserve">establishing the next GDS as a key step towards a significant impetus for the implementation of the SDGs as well as securing significant space for disability inclusion in the post-2030 Agenda. When we look at the 2030 Agenda in its current state, we are far from the goal of leaving no one behind (LNOB). Quite the contrary is the case as most persons with disabilities have been neglected in recent crises like the Covid-19 pandemic, the war in Ukraine and the earthquakes in Syria and Turkey. </w:t>
      </w:r>
    </w:p>
    <w:p w14:paraId="325F375C" w14:textId="77777777" w:rsidR="0052456E" w:rsidRPr="00CD2714" w:rsidRDefault="0052456E" w:rsidP="0052456E">
      <w:pPr>
        <w:spacing w:line="280" w:lineRule="exact"/>
        <w:rPr>
          <w:rFonts w:ascii="Arial" w:hAnsi="Arial" w:cs="Arial"/>
          <w:color w:val="000000" w:themeColor="accent3"/>
          <w:lang w:val="en-US"/>
        </w:rPr>
      </w:pPr>
    </w:p>
    <w:p w14:paraId="09DB840A" w14:textId="77777777"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Our ambition is to encourage donor countries to ensure that all their development assistance (bilateral and multilateral) is disability inclusive so that disability inclusion is effectively mainstreamed in development cooperation.</w:t>
      </w:r>
    </w:p>
    <w:p w14:paraId="45652F47" w14:textId="1E171877" w:rsidR="0052456E" w:rsidRDefault="0052456E" w:rsidP="0052456E">
      <w:pPr>
        <w:spacing w:line="280" w:lineRule="exact"/>
        <w:rPr>
          <w:rFonts w:ascii="Arial" w:hAnsi="Arial" w:cs="Arial"/>
          <w:color w:val="000000" w:themeColor="accent3"/>
          <w:lang w:val="en-US"/>
        </w:rPr>
      </w:pPr>
    </w:p>
    <w:p w14:paraId="771258C1" w14:textId="77777777" w:rsidR="00B9148F" w:rsidRPr="00CD2714" w:rsidRDefault="00B9148F" w:rsidP="0052456E">
      <w:pPr>
        <w:spacing w:line="280" w:lineRule="exact"/>
        <w:rPr>
          <w:rFonts w:ascii="Arial" w:hAnsi="Arial" w:cs="Arial"/>
          <w:color w:val="000000" w:themeColor="accent3"/>
          <w:lang w:val="en-US"/>
        </w:rPr>
      </w:pPr>
    </w:p>
    <w:p w14:paraId="1D8C62F2" w14:textId="77777777" w:rsidR="00560C4E" w:rsidRDefault="0052456E" w:rsidP="00560C4E">
      <w:pPr>
        <w:spacing w:after="80" w:line="280" w:lineRule="exact"/>
        <w:rPr>
          <w:rFonts w:ascii="Arial" w:hAnsi="Arial" w:cs="Arial"/>
          <w:b/>
          <w:bCs/>
          <w:color w:val="023A51"/>
          <w:sz w:val="28"/>
          <w:szCs w:val="28"/>
          <w:lang w:val="en-US"/>
        </w:rPr>
      </w:pPr>
      <w:r w:rsidRPr="00B9148F">
        <w:rPr>
          <w:rFonts w:ascii="Arial" w:hAnsi="Arial" w:cs="Arial"/>
          <w:b/>
          <w:bCs/>
          <w:color w:val="023A51"/>
          <w:sz w:val="28"/>
          <w:szCs w:val="28"/>
          <w:lang w:val="en-US"/>
        </w:rPr>
        <w:lastRenderedPageBreak/>
        <w:t xml:space="preserve">6. Bridging the gap </w:t>
      </w:r>
    </w:p>
    <w:p w14:paraId="55D380BF" w14:textId="2E62F0C3"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116CC5"/>
          <w:lang w:val="en-US"/>
        </w:rPr>
        <w:t>GDS 2025 will bridge the gap between the haves and have-nots</w:t>
      </w:r>
      <w:r w:rsidRPr="00CD2714">
        <w:rPr>
          <w:rFonts w:ascii="Arial" w:hAnsi="Arial" w:cs="Arial"/>
          <w:b/>
          <w:bCs/>
          <w:color w:val="116CC5"/>
          <w:lang w:val="en-US"/>
        </w:rPr>
        <w:t xml:space="preserve"> </w:t>
      </w:r>
      <w:r w:rsidRPr="00CD2714">
        <w:rPr>
          <w:rFonts w:ascii="Arial" w:hAnsi="Arial" w:cs="Arial"/>
          <w:lang w:val="en-US"/>
        </w:rPr>
        <w:t>by:</w:t>
      </w:r>
      <w:r w:rsidRPr="00CD2714">
        <w:rPr>
          <w:rFonts w:ascii="Arial" w:hAnsi="Arial" w:cs="Arial"/>
          <w:b/>
          <w:bCs/>
          <w:lang w:val="en-US"/>
        </w:rPr>
        <w:t xml:space="preserve"> </w:t>
      </w:r>
      <w:r w:rsidRPr="00CD2714">
        <w:rPr>
          <w:rFonts w:ascii="Arial" w:hAnsi="Arial" w:cs="Arial"/>
          <w:noProof/>
          <w:color w:val="000000" w:themeColor="accent3"/>
          <w:lang w:eastAsia="de-DE"/>
        </w:rPr>
        <mc:AlternateContent>
          <mc:Choice Requires="wps">
            <w:drawing>
              <wp:anchor distT="0" distB="0" distL="114300" distR="114300" simplePos="0" relativeHeight="251833344" behindDoc="0" locked="0" layoutInCell="1" allowOverlap="1" wp14:anchorId="653E3A13" wp14:editId="5F6D372C">
                <wp:simplePos x="0" y="0"/>
                <wp:positionH relativeFrom="column">
                  <wp:posOffset>-749300</wp:posOffset>
                </wp:positionH>
                <wp:positionV relativeFrom="paragraph">
                  <wp:posOffset>10729595</wp:posOffset>
                </wp:positionV>
                <wp:extent cx="5600700" cy="711200"/>
                <wp:effectExtent l="0" t="0" r="0" b="0"/>
                <wp:wrapNone/>
                <wp:docPr id="1823839223" name="Recht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00700" cy="7112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3C324" id="Rechteck 2" o:spid="_x0000_s1026" alt="&quot;&quot;" style="position:absolute;margin-left:-59pt;margin-top:844.85pt;width:441pt;height: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" fillcolor="white [3214]" stroked="f"/>
            </w:pict>
          </mc:Fallback>
        </mc:AlternateContent>
      </w:r>
      <w:r w:rsidRPr="00CD2714">
        <w:rPr>
          <w:rFonts w:ascii="Arial" w:hAnsi="Arial" w:cs="Arial"/>
          <w:color w:val="000000" w:themeColor="accent3"/>
          <w:lang w:val="en-US"/>
        </w:rPr>
        <w:br/>
      </w:r>
    </w:p>
    <w:p w14:paraId="2DFF03F1" w14:textId="77777777" w:rsidR="0052456E" w:rsidRPr="00CD2714" w:rsidRDefault="0052456E" w:rsidP="0052456E">
      <w:pPr>
        <w:pStyle w:val="Listenabsatz"/>
        <w:numPr>
          <w:ilvl w:val="0"/>
          <w:numId w:val="9"/>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Promoting commitments that foster international cooperation. If a state needs support for the implementation of the UN CRPD, the GDS mechanism aims to bring stakeholders together and facilitate development cooperation in this area. </w:t>
      </w:r>
      <w:r w:rsidRPr="00CD2714">
        <w:rPr>
          <w:rFonts w:ascii="Arial" w:hAnsi="Arial" w:cs="Arial"/>
          <w:color w:val="000000" w:themeColor="accent3"/>
          <w:lang w:val="en-US"/>
        </w:rPr>
        <w:br/>
      </w:r>
    </w:p>
    <w:p w14:paraId="2B470540" w14:textId="77777777" w:rsidR="0052456E" w:rsidRPr="00CD2714" w:rsidRDefault="0052456E" w:rsidP="0052456E">
      <w:pPr>
        <w:pStyle w:val="Listenabsatz"/>
        <w:numPr>
          <w:ilvl w:val="0"/>
          <w:numId w:val="9"/>
        </w:num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Pointing out the funding gaps. The available funds dedicated for fighting against discrimination based on disabilities represent a tiny share of those means available for fighting against discrimination based on other criteria (such as gender or age). The GDS will therefore make it clear that existing development funds need to be mainstreamed in the sense of the UN CRPD and that additional, specific funding is needed. </w:t>
      </w:r>
    </w:p>
    <w:p w14:paraId="694C36BA" w14:textId="3D5F5A7D"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br/>
        <w:t xml:space="preserve">We need to </w:t>
      </w:r>
      <w:r w:rsidRPr="00CD2714">
        <w:rPr>
          <w:rFonts w:ascii="Arial" w:hAnsi="Arial" w:cs="Arial"/>
          <w:color w:val="116CC5"/>
          <w:lang w:val="en-US"/>
        </w:rPr>
        <w:t xml:space="preserve">attract new financial resources and allocate more of the available resources for disability inclusion globally. </w:t>
      </w:r>
      <w:r w:rsidRPr="00CD2714">
        <w:rPr>
          <w:rFonts w:ascii="Arial" w:hAnsi="Arial" w:cs="Arial"/>
          <w:color w:val="000000" w:themeColor="accent3"/>
          <w:lang w:val="en-US"/>
        </w:rPr>
        <w:t xml:space="preserve">We want to do things differently and must encourage innovative system change, creative thinking, and new ideas to ensure that disability inclusion is implemented in a twin-track approach of mainstreaming and targeted interventions. An initial idea that needs further work before being possibly included on the GDS agenda is a new mechanism for financial pledging to a future “Global Disability Fund”, which could give more leverage to national governments and civil society organizations to work together with other important stakeholders. Not only governments but also the private sector should be important allies in our </w:t>
      </w:r>
      <w:r w:rsidRPr="00CD2714">
        <w:rPr>
          <w:rFonts w:ascii="Arial" w:hAnsi="Arial" w:cs="Arial"/>
          <w:color w:val="000000" w:themeColor="accent3"/>
          <w:lang w:val="en-GB"/>
        </w:rPr>
        <w:t>endeavour</w:t>
      </w:r>
      <w:r w:rsidRPr="00CD2714">
        <w:rPr>
          <w:rFonts w:ascii="Arial" w:hAnsi="Arial" w:cs="Arial"/>
          <w:color w:val="000000" w:themeColor="accent3"/>
          <w:lang w:val="en-US"/>
        </w:rPr>
        <w:t xml:space="preserve"> to close the gap between the global North and the global South.</w:t>
      </w:r>
    </w:p>
    <w:p w14:paraId="2BDC6AD1" w14:textId="0E1F362B" w:rsidR="0052456E" w:rsidRPr="00CD2714" w:rsidRDefault="0052456E" w:rsidP="0052456E">
      <w:pPr>
        <w:spacing w:line="280" w:lineRule="exact"/>
        <w:rPr>
          <w:rFonts w:ascii="Arial" w:hAnsi="Arial" w:cs="Arial"/>
          <w:color w:val="000000" w:themeColor="accent3"/>
          <w:lang w:val="en-US"/>
        </w:rPr>
      </w:pPr>
    </w:p>
    <w:p w14:paraId="47F1D4FF" w14:textId="77777777" w:rsidR="0052456E" w:rsidRPr="00CD2714" w:rsidRDefault="0052456E" w:rsidP="00560C4E">
      <w:pPr>
        <w:spacing w:after="80" w:line="280" w:lineRule="exact"/>
        <w:rPr>
          <w:rFonts w:ascii="Arial" w:hAnsi="Arial" w:cs="Arial"/>
          <w:color w:val="023A51"/>
          <w:sz w:val="28"/>
          <w:szCs w:val="28"/>
          <w:lang w:val="en-US"/>
        </w:rPr>
      </w:pPr>
      <w:r w:rsidRPr="00B9148F">
        <w:rPr>
          <w:rFonts w:ascii="Arial" w:hAnsi="Arial" w:cs="Arial"/>
          <w:b/>
          <w:bCs/>
          <w:color w:val="023A51"/>
          <w:sz w:val="28"/>
          <w:szCs w:val="28"/>
          <w:lang w:val="en-US"/>
        </w:rPr>
        <w:t>7. Focus on data and evidence</w:t>
      </w:r>
    </w:p>
    <w:p w14:paraId="23851D2B" w14:textId="77777777" w:rsidR="0052456E" w:rsidRPr="00CD2714" w:rsidRDefault="0052456E" w:rsidP="00560C4E">
      <w:pPr>
        <w:spacing w:after="80" w:line="280" w:lineRule="exact"/>
        <w:rPr>
          <w:rFonts w:ascii="Arial" w:hAnsi="Arial" w:cs="Arial"/>
          <w:color w:val="000000" w:themeColor="accent3"/>
          <w:lang w:val="en-US"/>
        </w:rPr>
      </w:pPr>
      <w:r w:rsidRPr="00CD2714">
        <w:rPr>
          <w:rFonts w:ascii="Arial" w:hAnsi="Arial" w:cs="Arial"/>
          <w:color w:val="000000" w:themeColor="accent3"/>
          <w:lang w:val="en-US"/>
        </w:rPr>
        <w:t xml:space="preserve">To change the living conditions of persons with disabilities and foster their full participation, </w:t>
      </w:r>
      <w:r w:rsidRPr="00CD2714">
        <w:rPr>
          <w:rFonts w:ascii="Arial" w:hAnsi="Arial" w:cs="Arial"/>
          <w:color w:val="116CC5"/>
          <w:lang w:val="en-US"/>
        </w:rPr>
        <w:t>data disaggregated by disabilities</w:t>
      </w:r>
      <w:r w:rsidRPr="00CD2714">
        <w:rPr>
          <w:rFonts w:ascii="Arial" w:hAnsi="Arial" w:cs="Arial"/>
          <w:color w:val="3AAA35"/>
          <w:lang w:val="en-US"/>
        </w:rPr>
        <w:t xml:space="preserve"> </w:t>
      </w:r>
      <w:r w:rsidRPr="00CD2714">
        <w:rPr>
          <w:rFonts w:ascii="Arial" w:hAnsi="Arial" w:cs="Arial"/>
          <w:color w:val="000000" w:themeColor="accent3"/>
          <w:lang w:val="en-US"/>
        </w:rPr>
        <w:t>is a prerequisite. It is necessary to foster a disability-inclusive development culture where we learn from each other and use evidence for our interventions. For this, we need good practices and data from persons with disabilities.</w:t>
      </w:r>
      <w:r w:rsidRPr="00CD2714">
        <w:rPr>
          <w:rFonts w:ascii="Arial" w:hAnsi="Arial" w:cs="Arial"/>
          <w:color w:val="000000" w:themeColor="accent3"/>
          <w:lang w:val="en-US"/>
        </w:rPr>
        <w:br/>
      </w:r>
    </w:p>
    <w:p w14:paraId="1A5DADFC" w14:textId="0E3688DE" w:rsidR="0052456E" w:rsidRPr="00CD2714" w:rsidRDefault="0052456E" w:rsidP="0052456E">
      <w:pPr>
        <w:spacing w:line="280" w:lineRule="exact"/>
        <w:rPr>
          <w:rFonts w:ascii="Arial" w:hAnsi="Arial" w:cs="Arial"/>
          <w:color w:val="000000" w:themeColor="accent3"/>
          <w:lang w:val="en-US"/>
        </w:rPr>
      </w:pPr>
      <w:r w:rsidRPr="00CD2714">
        <w:rPr>
          <w:rFonts w:ascii="Arial" w:hAnsi="Arial" w:cs="Arial"/>
          <w:color w:val="000000" w:themeColor="accent3"/>
          <w:lang w:val="en-US"/>
        </w:rPr>
        <w:t xml:space="preserve">To focus on impact, evidence and learning requires a proper analysis of the gaps in implementing the UN CRPD in the global South, and how to address them. We need to know where investment </w:t>
      </w:r>
      <w:r w:rsidRPr="00AD086C">
        <w:rPr>
          <w:rFonts w:ascii="Arial" w:hAnsi="Arial" w:cs="Arial"/>
          <w:color w:val="000000" w:themeColor="accent3"/>
          <w:lang w:val="en-US"/>
        </w:rPr>
        <w:t xml:space="preserve">in disability inclusion is needed most urgently. This analysis will come from a </w:t>
      </w:r>
      <w:r w:rsidRPr="00AD086C">
        <w:rPr>
          <w:rFonts w:ascii="Arial" w:hAnsi="Arial" w:cs="Arial"/>
          <w:color w:val="116CC5"/>
          <w:lang w:val="en-US"/>
        </w:rPr>
        <w:t xml:space="preserve">Global Disability Inclusion Report </w:t>
      </w:r>
      <w:r w:rsidRPr="00AD086C">
        <w:rPr>
          <w:rFonts w:ascii="Arial" w:hAnsi="Arial" w:cs="Arial"/>
          <w:color w:val="000000" w:themeColor="accent3"/>
          <w:lang w:val="en-US"/>
        </w:rPr>
        <w:t xml:space="preserve">(which is currently being prepared by IDA and UNICEF in cooperation with a consortium and with funding from Germany) and the </w:t>
      </w:r>
      <w:r w:rsidRPr="00AD086C">
        <w:rPr>
          <w:rFonts w:ascii="Arial" w:hAnsi="Arial" w:cs="Arial"/>
          <w:color w:val="116CC5"/>
          <w:lang w:val="en-US"/>
        </w:rPr>
        <w:t xml:space="preserve">Disability Data Hub </w:t>
      </w:r>
      <w:r w:rsidRPr="00AD086C">
        <w:rPr>
          <w:rFonts w:ascii="Arial" w:hAnsi="Arial" w:cs="Arial"/>
          <w:color w:val="000000" w:themeColor="accent3"/>
          <w:lang w:val="en-US"/>
        </w:rPr>
        <w:t>that the World Bank will launch</w:t>
      </w:r>
      <w:r w:rsidRPr="00CD2714">
        <w:rPr>
          <w:rFonts w:ascii="Arial" w:hAnsi="Arial" w:cs="Arial"/>
          <w:color w:val="000000" w:themeColor="accent3"/>
          <w:lang w:val="en-US"/>
        </w:rPr>
        <w:t xml:space="preserve"> at the GDS 2025. With these tools, inequalities, and discrimination as well as the needs of persons with disabilities will be more visible and adequate disability-inclusive policies can be developed.</w:t>
      </w:r>
    </w:p>
    <w:p w14:paraId="16E84982" w14:textId="77777777" w:rsidR="0052456E" w:rsidRPr="00CD2714" w:rsidRDefault="0052456E" w:rsidP="0052456E">
      <w:pPr>
        <w:spacing w:line="280" w:lineRule="exact"/>
        <w:rPr>
          <w:rFonts w:ascii="Arial" w:hAnsi="Arial" w:cs="Arial"/>
          <w:color w:val="000000" w:themeColor="accent3"/>
          <w:lang w:val="en-US"/>
        </w:rPr>
      </w:pPr>
    </w:p>
    <w:p w14:paraId="3EBC08FC" w14:textId="77777777" w:rsidR="00770777" w:rsidRDefault="0052456E" w:rsidP="0052456E">
      <w:pPr>
        <w:spacing w:line="280" w:lineRule="exact"/>
        <w:rPr>
          <w:rFonts w:ascii="Arial" w:hAnsi="Arial" w:cs="Arial"/>
          <w:color w:val="000000" w:themeColor="accent3"/>
          <w:lang w:val="en-US"/>
        </w:rPr>
      </w:pPr>
      <w:r w:rsidRPr="00CD2714">
        <w:rPr>
          <w:rFonts w:ascii="Arial" w:hAnsi="Arial" w:cs="Arial"/>
          <w:noProof/>
          <w:color w:val="000000" w:themeColor="accent3"/>
          <w:lang w:eastAsia="de-DE"/>
        </w:rPr>
        <mc:AlternateContent>
          <mc:Choice Requires="wps">
            <w:drawing>
              <wp:anchor distT="0" distB="0" distL="114300" distR="114300" simplePos="0" relativeHeight="251834368" behindDoc="0" locked="0" layoutInCell="1" allowOverlap="1" wp14:anchorId="7C85B5B2" wp14:editId="7BEA7703">
                <wp:simplePos x="0" y="0"/>
                <wp:positionH relativeFrom="column">
                  <wp:posOffset>5080</wp:posOffset>
                </wp:positionH>
                <wp:positionV relativeFrom="paragraph">
                  <wp:posOffset>116840</wp:posOffset>
                </wp:positionV>
                <wp:extent cx="2926080" cy="0"/>
                <wp:effectExtent l="0" t="0" r="7620" b="12700"/>
                <wp:wrapNone/>
                <wp:docPr id="837618373" name="Gerade Verbindung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26080" cy="0"/>
                        </a:xfrm>
                        <a:prstGeom prst="line">
                          <a:avLst/>
                        </a:prstGeom>
                        <a:ln w="6350">
                          <a:solidFill>
                            <a:srgbClr val="023A5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B81C3D" id="Gerade Verbindung 1" o:spid="_x0000_s1026" alt="&quot;&quot;"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4pt,9.2pt" to="230.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" strokecolor="#023a51" strokeweight=".5pt"/>
            </w:pict>
          </mc:Fallback>
        </mc:AlternateContent>
      </w:r>
      <w:r w:rsidRPr="00CD2714">
        <w:rPr>
          <w:rFonts w:ascii="Arial" w:hAnsi="Arial" w:cs="Arial"/>
          <w:color w:val="000000" w:themeColor="accent3"/>
          <w:lang w:val="en-US"/>
        </w:rPr>
        <w:br/>
      </w:r>
      <w:r w:rsidRPr="00CD2714">
        <w:rPr>
          <w:rFonts w:ascii="Arial" w:hAnsi="Arial" w:cs="Arial"/>
          <w:color w:val="000000" w:themeColor="accent3"/>
          <w:lang w:val="en-US"/>
        </w:rPr>
        <w:br/>
      </w:r>
      <w:r w:rsidRPr="00770777">
        <w:rPr>
          <w:rFonts w:ascii="Arial" w:hAnsi="Arial" w:cs="Arial"/>
          <w:b/>
          <w:bCs/>
          <w:color w:val="023A51"/>
          <w:highlight w:val="lightGray"/>
          <w:lang w:val="en-US"/>
        </w:rPr>
        <w:t>For more information</w:t>
      </w:r>
      <w:r w:rsidRPr="00770777">
        <w:rPr>
          <w:rFonts w:ascii="Arial" w:hAnsi="Arial" w:cs="Arial"/>
          <w:color w:val="000000" w:themeColor="accent3"/>
          <w:lang w:val="en-US"/>
        </w:rPr>
        <w:t xml:space="preserve">, contact the GDS Secretariat under: </w:t>
      </w:r>
    </w:p>
    <w:p w14:paraId="4375F6E3" w14:textId="5FDE618E" w:rsidR="001C5678" w:rsidRPr="00CD2714" w:rsidRDefault="0010352D" w:rsidP="0052456E">
      <w:pPr>
        <w:spacing w:line="280" w:lineRule="exact"/>
        <w:rPr>
          <w:rFonts w:ascii="Arial" w:hAnsi="Arial" w:cs="Arial"/>
          <w:color w:val="000000" w:themeColor="accent3"/>
          <w:lang w:val="en-US"/>
        </w:rPr>
      </w:pPr>
      <w:r w:rsidRPr="0010352D">
        <w:rPr>
          <w:rFonts w:ascii="Arial" w:hAnsi="Arial" w:cs="Arial"/>
          <w:b/>
          <w:bCs/>
          <w:color w:val="116CC5"/>
          <w:lang w:val="en-US"/>
        </w:rPr>
        <w:t>summit@ida-secretariat.org</w:t>
      </w:r>
      <w:r w:rsidRPr="0010352D">
        <w:rPr>
          <w:rFonts w:ascii="Arial" w:hAnsi="Arial" w:cs="Arial"/>
          <w:color w:val="000000" w:themeColor="accent3"/>
          <w:lang w:val="en-US"/>
        </w:rPr>
        <w:t xml:space="preserve">, </w:t>
      </w:r>
      <w:r w:rsidR="0052456E" w:rsidRPr="00770777">
        <w:rPr>
          <w:rFonts w:ascii="Arial" w:hAnsi="Arial" w:cs="Arial"/>
          <w:color w:val="000000" w:themeColor="accent3"/>
          <w:lang w:val="en-US"/>
        </w:rPr>
        <w:br/>
        <w:t xml:space="preserve">or visit the website of the GDS: </w:t>
      </w:r>
      <w:hyperlink r:id="rId11" w:history="1">
        <w:r w:rsidR="0052456E" w:rsidRPr="00770777">
          <w:rPr>
            <w:rStyle w:val="Hyperlink"/>
            <w:rFonts w:ascii="Arial" w:hAnsi="Arial" w:cs="Arial"/>
            <w:b/>
            <w:bCs/>
            <w:color w:val="116CC5"/>
            <w:u w:val="none"/>
            <w:lang w:val="en-US"/>
          </w:rPr>
          <w:t>www.globaldisabilitysummit.org</w:t>
        </w:r>
      </w:hyperlink>
    </w:p>
    <w:sectPr w:rsidR="001C5678" w:rsidRPr="00CD2714" w:rsidSect="003C0266">
      <w:headerReference w:type="default" r:id="rId12"/>
      <w:footerReference w:type="even" r:id="rId13"/>
      <w:footerReference w:type="default" r:id="rId14"/>
      <w:headerReference w:type="first" r:id="rId15"/>
      <w:type w:val="continuous"/>
      <w:pgSz w:w="11900" w:h="16840" w:code="9"/>
      <w:pgMar w:top="2044" w:right="1191" w:bottom="750" w:left="1191" w:header="709" w:footer="3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0E3C" w14:textId="77777777" w:rsidR="00D15D91" w:rsidRDefault="00D15D91" w:rsidP="00754B08">
      <w:r>
        <w:separator/>
      </w:r>
    </w:p>
  </w:endnote>
  <w:endnote w:type="continuationSeparator" w:id="0">
    <w:p w14:paraId="558452B6" w14:textId="77777777" w:rsidR="00D15D91" w:rsidRDefault="00D15D91" w:rsidP="007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17850875"/>
      <w:docPartObj>
        <w:docPartGallery w:val="Page Numbers (Bottom of Page)"/>
        <w:docPartUnique/>
      </w:docPartObj>
    </w:sdtPr>
    <w:sdtContent>
      <w:p w14:paraId="113BCBD6" w14:textId="6FB6764B" w:rsidR="00943CB1" w:rsidRDefault="00943CB1" w:rsidP="00BF1FA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07AA580" w14:textId="77777777" w:rsidR="00943CB1" w:rsidRDefault="00943CB1" w:rsidP="00943C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11C9" w14:textId="77777777" w:rsidR="00C00D69" w:rsidRDefault="00C00D69" w:rsidP="00943CB1">
    <w:pPr>
      <w:pStyle w:val="Fuzeile"/>
      <w:ind w:right="360"/>
      <w:rPr>
        <w:rFonts w:ascii="Arial" w:hAnsi="Arial" w:cs="Arial"/>
        <w:color w:val="023A51"/>
        <w:sz w:val="20"/>
        <w:szCs w:val="20"/>
        <w:lang w:val="en-US"/>
      </w:rPr>
    </w:pPr>
  </w:p>
  <w:p w14:paraId="60ECDB3D" w14:textId="77777777" w:rsidR="00C00D69" w:rsidRDefault="00C00D69" w:rsidP="00770931">
    <w:pPr>
      <w:pStyle w:val="Fuzeile"/>
      <w:rPr>
        <w:rFonts w:ascii="Arial" w:hAnsi="Arial" w:cs="Arial"/>
        <w:color w:val="023A51"/>
        <w:sz w:val="20"/>
        <w:szCs w:val="20"/>
        <w:lang w:val="en-US"/>
      </w:rPr>
    </w:pPr>
  </w:p>
  <w:sdt>
    <w:sdtPr>
      <w:rPr>
        <w:rStyle w:val="Seitenzahl"/>
        <w:rFonts w:ascii="Arial" w:hAnsi="Arial" w:cs="Arial"/>
        <w:b/>
        <w:bCs/>
        <w:color w:val="023A51"/>
        <w:sz w:val="16"/>
        <w:szCs w:val="16"/>
      </w:rPr>
      <w:id w:val="1142700683"/>
      <w:docPartObj>
        <w:docPartGallery w:val="Page Numbers (Bottom of Page)"/>
        <w:docPartUnique/>
      </w:docPartObj>
    </w:sdtPr>
    <w:sdtContent>
      <w:p w14:paraId="5A7505D8" w14:textId="31B4569F" w:rsidR="009A0AB6" w:rsidRPr="009A0AB6" w:rsidRDefault="009A0AB6" w:rsidP="009A0AB6">
        <w:pPr>
          <w:pStyle w:val="Fuzeile"/>
          <w:framePr w:w="1967" w:h="264" w:hRule="exact" w:wrap="none" w:vAnchor="text" w:hAnchor="page" w:x="8732" w:y="24"/>
          <w:jc w:val="right"/>
          <w:rPr>
            <w:rStyle w:val="Seitenzahl"/>
            <w:rFonts w:ascii="Arial" w:hAnsi="Arial" w:cs="Arial"/>
            <w:b/>
            <w:bCs/>
            <w:color w:val="023A51"/>
            <w:sz w:val="16"/>
            <w:szCs w:val="16"/>
          </w:rPr>
        </w:pPr>
        <w:r w:rsidRPr="009A0AB6">
          <w:rPr>
            <w:rStyle w:val="Seitenzahl"/>
            <w:rFonts w:ascii="Arial" w:hAnsi="Arial" w:cs="Arial"/>
            <w:b/>
            <w:bCs/>
            <w:color w:val="023A51"/>
            <w:sz w:val="16"/>
            <w:szCs w:val="16"/>
          </w:rPr>
          <w:fldChar w:fldCharType="begin"/>
        </w:r>
        <w:r w:rsidRPr="009A0AB6">
          <w:rPr>
            <w:rStyle w:val="Seitenzahl"/>
            <w:rFonts w:ascii="Arial" w:hAnsi="Arial" w:cs="Arial"/>
            <w:b/>
            <w:bCs/>
            <w:color w:val="023A51"/>
            <w:sz w:val="16"/>
            <w:szCs w:val="16"/>
          </w:rPr>
          <w:instrText xml:space="preserve"> PAGE </w:instrText>
        </w:r>
        <w:r w:rsidRPr="009A0AB6">
          <w:rPr>
            <w:rStyle w:val="Seitenzahl"/>
            <w:rFonts w:ascii="Arial" w:hAnsi="Arial" w:cs="Arial"/>
            <w:b/>
            <w:bCs/>
            <w:color w:val="023A51"/>
            <w:sz w:val="16"/>
            <w:szCs w:val="16"/>
          </w:rPr>
          <w:fldChar w:fldCharType="separate"/>
        </w:r>
        <w:r w:rsidR="00BC3D8A">
          <w:rPr>
            <w:rStyle w:val="Seitenzahl"/>
            <w:rFonts w:ascii="Arial" w:hAnsi="Arial" w:cs="Arial"/>
            <w:b/>
            <w:bCs/>
            <w:noProof/>
            <w:color w:val="023A51"/>
            <w:sz w:val="16"/>
            <w:szCs w:val="16"/>
          </w:rPr>
          <w:t>3</w:t>
        </w:r>
        <w:r w:rsidRPr="009A0AB6">
          <w:rPr>
            <w:rStyle w:val="Seitenzahl"/>
            <w:rFonts w:ascii="Arial" w:hAnsi="Arial" w:cs="Arial"/>
            <w:b/>
            <w:bCs/>
            <w:color w:val="023A51"/>
            <w:sz w:val="16"/>
            <w:szCs w:val="16"/>
          </w:rPr>
          <w:fldChar w:fldCharType="end"/>
        </w:r>
      </w:p>
    </w:sdtContent>
  </w:sdt>
  <w:p w14:paraId="57E99E76" w14:textId="7C5DFEAF" w:rsidR="00770931" w:rsidRPr="009A0AB6" w:rsidRDefault="00943CB1" w:rsidP="00770931">
    <w:pPr>
      <w:pStyle w:val="Fuzeile"/>
      <w:rPr>
        <w:rFonts w:ascii="Arial" w:hAnsi="Arial" w:cs="Arial"/>
        <w:color w:val="023A51"/>
        <w:sz w:val="16"/>
        <w:szCs w:val="16"/>
        <w:lang w:val="en-US"/>
      </w:rPr>
    </w:pPr>
    <w:r w:rsidRPr="009A0AB6">
      <w:rPr>
        <w:rFonts w:ascii="Arial" w:hAnsi="Arial" w:cs="Arial"/>
        <w:color w:val="023A51"/>
        <w:sz w:val="16"/>
        <w:szCs w:val="16"/>
        <w:lang w:val="en-US"/>
      </w:rPr>
      <w:t>GDS White Paper</w:t>
    </w:r>
    <w:r w:rsidR="00770931" w:rsidRPr="009A0AB6">
      <w:rPr>
        <w:rFonts w:ascii="Arial" w:hAnsi="Arial" w:cs="Arial"/>
        <w:color w:val="023A51"/>
        <w:sz w:val="16"/>
        <w:szCs w:val="16"/>
        <w:lang w:val="en-US"/>
      </w:rPr>
      <w:t xml:space="preserve"> | </w:t>
    </w:r>
    <w:r w:rsidR="009B2093">
      <w:rPr>
        <w:rFonts w:ascii="Arial" w:hAnsi="Arial" w:cs="Arial"/>
        <w:color w:val="023A51"/>
        <w:sz w:val="16"/>
        <w:szCs w:val="16"/>
        <w:lang w:val="en-US"/>
      </w:rPr>
      <w:t>November</w:t>
    </w:r>
    <w:r w:rsidRPr="009A0AB6">
      <w:rPr>
        <w:rFonts w:ascii="Arial" w:hAnsi="Arial" w:cs="Arial"/>
        <w:color w:val="023A51"/>
        <w:sz w:val="16"/>
        <w:szCs w:val="16"/>
        <w:lang w:val="en-US"/>
      </w:rP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F415" w14:textId="77777777" w:rsidR="00D15D91" w:rsidRDefault="00D15D91" w:rsidP="00754B08">
      <w:r>
        <w:separator/>
      </w:r>
    </w:p>
  </w:footnote>
  <w:footnote w:type="continuationSeparator" w:id="0">
    <w:p w14:paraId="30489AA0" w14:textId="77777777" w:rsidR="00D15D91" w:rsidRDefault="00D15D91" w:rsidP="0075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FB4" w14:textId="6E16AF8B" w:rsidR="00D17166" w:rsidRDefault="006F4AD7">
    <w:pPr>
      <w:pStyle w:val="Kopfzeile"/>
    </w:pPr>
    <w:r>
      <w:rPr>
        <w:noProof/>
        <w:lang w:eastAsia="de-DE"/>
      </w:rPr>
      <w:drawing>
        <wp:anchor distT="0" distB="0" distL="114300" distR="114300" simplePos="0" relativeHeight="251682816" behindDoc="0" locked="0" layoutInCell="1" allowOverlap="1" wp14:anchorId="473AE0B4" wp14:editId="6B122CC2">
          <wp:simplePos x="0" y="0"/>
          <wp:positionH relativeFrom="margin">
            <wp:posOffset>3582670</wp:posOffset>
          </wp:positionH>
          <wp:positionV relativeFrom="margin">
            <wp:posOffset>-1042670</wp:posOffset>
          </wp:positionV>
          <wp:extent cx="783479" cy="570049"/>
          <wp:effectExtent l="0" t="0" r="0" b="1905"/>
          <wp:wrapNone/>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783479" cy="570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28B">
      <w:rPr>
        <w:rFonts w:ascii="Arial" w:hAnsi="Arial" w:cs="Arial"/>
        <w:noProof/>
        <w:color w:val="000000" w:themeColor="accent3"/>
        <w:sz w:val="20"/>
        <w:szCs w:val="20"/>
        <w:lang w:eastAsia="de-DE"/>
      </w:rPr>
      <w:drawing>
        <wp:anchor distT="0" distB="0" distL="114300" distR="114300" simplePos="0" relativeHeight="251678720" behindDoc="0" locked="0" layoutInCell="1" allowOverlap="1" wp14:anchorId="2FE35258" wp14:editId="334C06AA">
          <wp:simplePos x="0" y="0"/>
          <wp:positionH relativeFrom="column">
            <wp:posOffset>5380355</wp:posOffset>
          </wp:positionH>
          <wp:positionV relativeFrom="paragraph">
            <wp:posOffset>-82550</wp:posOffset>
          </wp:positionV>
          <wp:extent cx="510540" cy="255270"/>
          <wp:effectExtent l="0" t="0" r="3810" b="0"/>
          <wp:wrapNone/>
          <wp:docPr id="6" name="Grafik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extLst>
                      <a:ext uri="{C183D7F6-B498-43B3-948B-1728B52AA6E4}">
                        <adec:decorative xmlns:adec="http://schemas.microsoft.com/office/drawing/2017/decorative" val="1"/>
                      </a:ext>
                    </a:extLst>
                  </pic:cNvPr>
                  <pic:cNvPicPr>
                    <a:picLocks noChangeAspect="1" noChangeArrowheads="1"/>
                  </pic:cNvPicPr>
                </pic:nvPicPr>
                <pic:blipFill>
                  <a:blip r:embed="rId2"/>
                  <a:stretch>
                    <a:fillRect/>
                  </a:stretch>
                </pic:blipFill>
                <pic:spPr bwMode="auto">
                  <a:xfrm>
                    <a:off x="0" y="0"/>
                    <a:ext cx="51054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EF6">
      <w:rPr>
        <w:noProof/>
        <w:lang w:eastAsia="de-DE"/>
      </w:rPr>
      <w:drawing>
        <wp:anchor distT="0" distB="0" distL="114300" distR="114300" simplePos="0" relativeHeight="251661312" behindDoc="0" locked="0" layoutInCell="1" allowOverlap="1" wp14:anchorId="523C11DC" wp14:editId="199EB1DD">
          <wp:simplePos x="0" y="0"/>
          <wp:positionH relativeFrom="column">
            <wp:posOffset>19050</wp:posOffset>
          </wp:positionH>
          <wp:positionV relativeFrom="page">
            <wp:posOffset>272473</wp:posOffset>
          </wp:positionV>
          <wp:extent cx="1401445" cy="570230"/>
          <wp:effectExtent l="0" t="0" r="0" b="1270"/>
          <wp:wrapNone/>
          <wp:docPr id="7" name="Grafik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extLst>
                      <a:ext uri="{C183D7F6-B498-43B3-948B-1728B52AA6E4}">
                        <adec:decorative xmlns:adec="http://schemas.microsoft.com/office/drawing/2017/decorative" val="1"/>
                      </a:ext>
                    </a:extLst>
                  </pic:cNvPr>
                  <pic:cNvPicPr/>
                </pic:nvPicPr>
                <pic:blipFill>
                  <a:blip r:embed="rId3"/>
                  <a:stretch>
                    <a:fillRect/>
                  </a:stretch>
                </pic:blipFill>
                <pic:spPr>
                  <a:xfrm>
                    <a:off x="0" y="0"/>
                    <a:ext cx="1401445" cy="570230"/>
                  </a:xfrm>
                  <a:prstGeom prst="rect">
                    <a:avLst/>
                  </a:prstGeom>
                </pic:spPr>
              </pic:pic>
            </a:graphicData>
          </a:graphic>
          <wp14:sizeRelH relativeFrom="page">
            <wp14:pctWidth>0</wp14:pctWidth>
          </wp14:sizeRelH>
          <wp14:sizeRelV relativeFrom="page">
            <wp14:pctHeight>0</wp14:pctHeight>
          </wp14:sizeRelV>
        </wp:anchor>
      </w:drawing>
    </w:r>
    <w:r w:rsidR="00E50B82">
      <w:rPr>
        <w:noProof/>
        <w:lang w:eastAsia="de-DE"/>
      </w:rPr>
      <mc:AlternateContent>
        <mc:Choice Requires="wps">
          <w:drawing>
            <wp:anchor distT="0" distB="0" distL="114300" distR="114300" simplePos="0" relativeHeight="251659264" behindDoc="0" locked="0" layoutInCell="1" allowOverlap="1" wp14:anchorId="467323AB" wp14:editId="781A1E29">
              <wp:simplePos x="0" y="0"/>
              <wp:positionH relativeFrom="column">
                <wp:posOffset>-763212</wp:posOffset>
              </wp:positionH>
              <wp:positionV relativeFrom="page">
                <wp:posOffset>-13855</wp:posOffset>
              </wp:positionV>
              <wp:extent cx="7557770" cy="1018310"/>
              <wp:effectExtent l="0" t="0" r="5080" b="0"/>
              <wp:wrapNone/>
              <wp:docPr id="1368412730" name="Recht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7770" cy="1018310"/>
                      </a:xfrm>
                      <a:prstGeom prst="rect">
                        <a:avLst/>
                      </a:prstGeom>
                      <a:solidFill>
                        <a:srgbClr val="E0EC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A2121" id="Rechteck 2" o:spid="_x0000_s1026" alt="&quot;&quot;" style="position:absolute;margin-left:-60.1pt;margin-top:-1.1pt;width:595.1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" fillcolor="#e0ecf0" stroked="f">
              <w10:wrap anchory="page"/>
            </v:rect>
          </w:pict>
        </mc:Fallback>
      </mc:AlternateContent>
    </w:r>
    <w:r w:rsidR="009E325C">
      <w:rPr>
        <w:rFonts w:ascii="Arial" w:hAnsi="Arial" w:cs="Arial"/>
        <w:noProof/>
        <w:color w:val="000000" w:themeColor="accent3"/>
        <w:sz w:val="20"/>
        <w:szCs w:val="20"/>
        <w:lang w:eastAsia="de-DE"/>
      </w:rPr>
      <w:drawing>
        <wp:anchor distT="0" distB="0" distL="114300" distR="114300" simplePos="0" relativeHeight="251676672" behindDoc="0" locked="1" layoutInCell="1" allowOverlap="1" wp14:anchorId="47C93C08" wp14:editId="06A868B9">
          <wp:simplePos x="0" y="0"/>
          <wp:positionH relativeFrom="column">
            <wp:posOffset>4415790</wp:posOffset>
          </wp:positionH>
          <wp:positionV relativeFrom="page">
            <wp:posOffset>354330</wp:posOffset>
          </wp:positionV>
          <wp:extent cx="806450" cy="313055"/>
          <wp:effectExtent l="0" t="0" r="0" b="0"/>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adec="http://schemas.microsoft.com/office/drawing/2017/decorative" val="1"/>
                      </a:ext>
                    </a:extLst>
                  </pic:cNvPr>
                  <pic:cNvPicPr/>
                </pic:nvPicPr>
                <pic:blipFill rotWithShape="1">
                  <a:blip r:embed="rId4"/>
                  <a:srcRect l="9268" t="17540" r="7987" b="17951"/>
                  <a:stretch/>
                </pic:blipFill>
                <pic:spPr bwMode="auto">
                  <a:xfrm>
                    <a:off x="0" y="0"/>
                    <a:ext cx="806450"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166" w:rsidRPr="00C679FD">
      <w:rPr>
        <w:noProof/>
        <w:lang w:eastAsia="de-DE"/>
      </w:rPr>
      <mc:AlternateContent>
        <mc:Choice Requires="wps">
          <w:drawing>
            <wp:anchor distT="0" distB="0" distL="114300" distR="114300" simplePos="0" relativeHeight="251660288" behindDoc="0" locked="1" layoutInCell="1" allowOverlap="1" wp14:anchorId="1E3969B4" wp14:editId="12FDC326">
              <wp:simplePos x="0" y="0"/>
              <wp:positionH relativeFrom="leftMargin">
                <wp:posOffset>-158750</wp:posOffset>
              </wp:positionH>
              <wp:positionV relativeFrom="topMargin">
                <wp:posOffset>172720</wp:posOffset>
              </wp:positionV>
              <wp:extent cx="7342505" cy="693420"/>
              <wp:effectExtent l="0" t="0" r="0" b="0"/>
              <wp:wrapNone/>
              <wp:docPr id="211317851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2505" cy="69342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CBCCE7" w14:textId="77777777" w:rsidR="00D17166" w:rsidRDefault="00D17166" w:rsidP="00D17166"/>
                        <w:p w14:paraId="168087B2" w14:textId="77777777" w:rsidR="00D17166" w:rsidRDefault="00D17166" w:rsidP="00D17166"/>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E3969B4" id="Rectangle 7" o:spid="_x0000_s1028" alt="&quot;&quot;" style="position:absolute;margin-left:-12.5pt;margin-top:13.6pt;width:578.15pt;height:54.6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" fillcolor="white [3214]" stroked="f">
              <v:textbox>
                <w:txbxContent>
                  <w:p w14:paraId="25CBCCE7" w14:textId="77777777" w:rsidR="00D17166" w:rsidRDefault="00D17166" w:rsidP="00D17166"/>
                  <w:p w14:paraId="168087B2" w14:textId="77777777" w:rsidR="00D17166" w:rsidRDefault="00D17166" w:rsidP="00D17166"/>
                </w:txbxContent>
              </v:textbox>
              <w10:wrap anchorx="margin"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5F0" w14:textId="1518B272" w:rsidR="005E14A0" w:rsidRDefault="0074297F">
    <w:pPr>
      <w:pStyle w:val="Kopfzeile"/>
    </w:pPr>
    <w:r>
      <w:rPr>
        <w:noProof/>
        <w:lang w:eastAsia="de-DE"/>
      </w:rPr>
      <w:drawing>
        <wp:anchor distT="0" distB="0" distL="114300" distR="114300" simplePos="0" relativeHeight="251680768" behindDoc="1" locked="0" layoutInCell="1" allowOverlap="1" wp14:anchorId="4D9661EE" wp14:editId="4A681DE1">
          <wp:simplePos x="0" y="0"/>
          <wp:positionH relativeFrom="margin">
            <wp:posOffset>2893060</wp:posOffset>
          </wp:positionH>
          <wp:positionV relativeFrom="paragraph">
            <wp:posOffset>1278890</wp:posOffset>
          </wp:positionV>
          <wp:extent cx="956310" cy="695960"/>
          <wp:effectExtent l="0" t="0" r="0" b="8890"/>
          <wp:wrapTight wrapText="bothSides">
            <wp:wrapPolygon edited="0">
              <wp:start x="0" y="0"/>
              <wp:lineTo x="0" y="21285"/>
              <wp:lineTo x="21084" y="21285"/>
              <wp:lineTo x="21084" y="0"/>
              <wp:lineTo x="0" y="0"/>
            </wp:wrapPolygon>
          </wp:wrapTight>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95631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accent3"/>
        <w:sz w:val="20"/>
        <w:szCs w:val="20"/>
        <w:lang w:eastAsia="de-DE"/>
      </w:rPr>
      <w:drawing>
        <wp:anchor distT="0" distB="0" distL="114300" distR="114300" simplePos="0" relativeHeight="251675648" behindDoc="0" locked="0" layoutInCell="1" allowOverlap="1" wp14:anchorId="7389E645" wp14:editId="701756C1">
          <wp:simplePos x="0" y="0"/>
          <wp:positionH relativeFrom="column">
            <wp:posOffset>5255260</wp:posOffset>
          </wp:positionH>
          <wp:positionV relativeFrom="paragraph">
            <wp:posOffset>1426210</wp:posOffset>
          </wp:positionV>
          <wp:extent cx="673100" cy="337185"/>
          <wp:effectExtent l="0" t="0" r="0" b="5715"/>
          <wp:wrapNone/>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extLst>
                      <a:ext uri="{C183D7F6-B498-43B3-948B-1728B52AA6E4}">
                        <adec:decorative xmlns:adec="http://schemas.microsoft.com/office/drawing/2017/decorative" val="1"/>
                      </a:ext>
                    </a:extLst>
                  </pic:cNvPr>
                  <pic:cNvPicPr>
                    <a:picLocks noChangeAspect="1" noChangeArrowheads="1"/>
                  </pic:cNvPicPr>
                </pic:nvPicPr>
                <pic:blipFill>
                  <a:blip r:embed="rId2"/>
                  <a:stretch>
                    <a:fillRect/>
                  </a:stretch>
                </pic:blipFill>
                <pic:spPr bwMode="auto">
                  <a:xfrm>
                    <a:off x="0" y="0"/>
                    <a:ext cx="67310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9FD">
      <w:rPr>
        <w:noProof/>
        <w:lang w:eastAsia="de-DE"/>
      </w:rPr>
      <mc:AlternateContent>
        <mc:Choice Requires="wps">
          <w:drawing>
            <wp:anchor distT="0" distB="0" distL="0" distR="0" simplePos="0" relativeHeight="251667456" behindDoc="0" locked="0" layoutInCell="1" allowOverlap="1" wp14:anchorId="52BFF615" wp14:editId="76B5C971">
              <wp:simplePos x="0" y="0"/>
              <wp:positionH relativeFrom="leftMargin">
                <wp:posOffset>3763645</wp:posOffset>
              </wp:positionH>
              <wp:positionV relativeFrom="paragraph">
                <wp:posOffset>574040</wp:posOffset>
              </wp:positionV>
              <wp:extent cx="3426460" cy="688975"/>
              <wp:effectExtent l="0" t="0" r="0" b="15875"/>
              <wp:wrapSquare wrapText="bothSides"/>
              <wp:docPr id="9" name="Text Box 2"/>
              <wp:cNvGraphicFramePr/>
              <a:graphic xmlns:a="http://schemas.openxmlformats.org/drawingml/2006/main">
                <a:graphicData uri="http://schemas.microsoft.com/office/word/2010/wordprocessingShape">
                  <wps:wsp>
                    <wps:cNvSpPr txBox="1"/>
                    <wps:spPr>
                      <a:xfrm>
                        <a:off x="0" y="0"/>
                        <a:ext cx="3426460" cy="688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32CB57" w14:textId="5DF9C6D0" w:rsidR="007D27A9" w:rsidRPr="000A4971" w:rsidRDefault="00F448A4" w:rsidP="007D27A9">
                          <w:pPr>
                            <w:rPr>
                              <w:rFonts w:ascii="Arial" w:hAnsi="Arial" w:cs="Arial"/>
                              <w:b/>
                              <w:bCs/>
                              <w:color w:val="023A51"/>
                              <w:spacing w:val="2"/>
                              <w:sz w:val="44"/>
                              <w:szCs w:val="44"/>
                              <w:lang w:val="en-US"/>
                            </w:rPr>
                          </w:pPr>
                          <w:r>
                            <w:rPr>
                              <w:rFonts w:ascii="Arial" w:hAnsi="Arial" w:cs="Arial"/>
                              <w:b/>
                              <w:bCs/>
                              <w:color w:val="023A51"/>
                              <w:spacing w:val="2"/>
                              <w:sz w:val="44"/>
                              <w:szCs w:val="44"/>
                              <w:lang w:val="en-US"/>
                            </w:rPr>
                            <w:t xml:space="preserve"> </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FF615" id="_x0000_t202" coordsize="21600,21600" o:spt="202" path="m,l,21600r21600,l21600,xe">
              <v:stroke joinstyle="miter"/>
              <v:path gradientshapeok="t" o:connecttype="rect"/>
            </v:shapetype>
            <v:shape id="_x0000_s1030" type="#_x0000_t202" style="position:absolute;margin-left:296.35pt;margin-top:45.2pt;width:269.8pt;height:54.25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" filled="f" stroked="f">
              <v:textbox inset="0,0,,0">
                <w:txbxContent>
                  <w:p w14:paraId="5332CB57" w14:textId="5DF9C6D0" w:rsidR="007D27A9" w:rsidRPr="000A4971" w:rsidRDefault="00F448A4" w:rsidP="007D27A9">
                    <w:pPr>
                      <w:rPr>
                        <w:rFonts w:ascii="Arial" w:hAnsi="Arial" w:cs="Arial"/>
                        <w:b/>
                        <w:bCs/>
                        <w:color w:val="023A51"/>
                        <w:spacing w:val="2"/>
                        <w:sz w:val="44"/>
                        <w:szCs w:val="44"/>
                        <w:lang w:val="en-US"/>
                      </w:rPr>
                    </w:pPr>
                    <w:r>
                      <w:rPr>
                        <w:rFonts w:ascii="Arial" w:hAnsi="Arial" w:cs="Arial"/>
                        <w:b/>
                        <w:bCs/>
                        <w:color w:val="023A51"/>
                        <w:spacing w:val="2"/>
                        <w:sz w:val="44"/>
                        <w:szCs w:val="44"/>
                        <w:lang w:val="en-US"/>
                      </w:rPr>
                      <w:t xml:space="preserve"> </w:t>
                    </w:r>
                  </w:p>
                </w:txbxContent>
              </v:textbox>
              <w10:wrap type="square" anchorx="margin"/>
            </v:shape>
          </w:pict>
        </mc:Fallback>
      </mc:AlternateContent>
    </w:r>
    <w:r>
      <w:rPr>
        <w:rFonts w:ascii="Arial" w:hAnsi="Arial" w:cs="Arial"/>
        <w:noProof/>
        <w:color w:val="000000" w:themeColor="accent3"/>
        <w:sz w:val="20"/>
        <w:szCs w:val="20"/>
        <w:lang w:eastAsia="de-DE"/>
      </w:rPr>
      <w:drawing>
        <wp:anchor distT="0" distB="0" distL="114300" distR="114300" simplePos="0" relativeHeight="251671552" behindDoc="0" locked="1" layoutInCell="1" allowOverlap="1" wp14:anchorId="710441C1" wp14:editId="6504FB82">
          <wp:simplePos x="0" y="0"/>
          <wp:positionH relativeFrom="column">
            <wp:posOffset>3917950</wp:posOffset>
          </wp:positionH>
          <wp:positionV relativeFrom="page">
            <wp:posOffset>1808480</wp:posOffset>
          </wp:positionV>
          <wp:extent cx="1151890" cy="449580"/>
          <wp:effectExtent l="0" t="0" r="3810" b="0"/>
          <wp:wrapNone/>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extLst>
                      <a:ext uri="{C183D7F6-B498-43B3-948B-1728B52AA6E4}">
                        <adec:decorative xmlns:adec="http://schemas.microsoft.com/office/drawing/2017/decorative" val="1"/>
                      </a:ext>
                    </a:extLst>
                  </pic:cNvPr>
                  <pic:cNvPicPr/>
                </pic:nvPicPr>
                <pic:blipFill rotWithShape="1">
                  <a:blip r:embed="rId3"/>
                  <a:srcRect l="9268" t="17540" r="7987" b="17951"/>
                  <a:stretch/>
                </pic:blipFill>
                <pic:spPr bwMode="auto">
                  <a:xfrm>
                    <a:off x="0" y="0"/>
                    <a:ext cx="1151890" cy="44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9BA">
      <w:rPr>
        <w:noProof/>
        <w:lang w:eastAsia="de-DE"/>
      </w:rPr>
      <mc:AlternateContent>
        <mc:Choice Requires="wps">
          <w:drawing>
            <wp:anchor distT="0" distB="0" distL="114300" distR="114300" simplePos="0" relativeHeight="251664384" behindDoc="0" locked="0" layoutInCell="1" allowOverlap="1" wp14:anchorId="39B25877" wp14:editId="2E8ED81B">
              <wp:simplePos x="0" y="0"/>
              <wp:positionH relativeFrom="column">
                <wp:posOffset>-756285</wp:posOffset>
              </wp:positionH>
              <wp:positionV relativeFrom="paragraph">
                <wp:posOffset>-478351</wp:posOffset>
              </wp:positionV>
              <wp:extent cx="7557770" cy="4346917"/>
              <wp:effectExtent l="0" t="0" r="0" b="0"/>
              <wp:wrapNone/>
              <wp:docPr id="1775486069" name="Recht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7770" cy="4346917"/>
                      </a:xfrm>
                      <a:prstGeom prst="rect">
                        <a:avLst/>
                      </a:prstGeom>
                      <a:solidFill>
                        <a:srgbClr val="E0EC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0B15" id="Rechteck 2" o:spid="_x0000_s1026" alt="&quot;&quot;" style="position:absolute;margin-left:-59.55pt;margin-top:-37.65pt;width:595.1pt;height:3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" fillcolor="#e0ecf0" stroked="f"/>
          </w:pict>
        </mc:Fallback>
      </mc:AlternateContent>
    </w:r>
    <w:r w:rsidR="007209BA">
      <w:rPr>
        <w:noProof/>
        <w:lang w:eastAsia="de-DE"/>
      </w:rPr>
      <mc:AlternateContent>
        <mc:Choice Requires="wps">
          <w:drawing>
            <wp:anchor distT="0" distB="0" distL="114300" distR="114300" simplePos="0" relativeHeight="251666432" behindDoc="0" locked="0" layoutInCell="1" allowOverlap="1" wp14:anchorId="44065637" wp14:editId="39053CD4">
              <wp:simplePos x="0" y="0"/>
              <wp:positionH relativeFrom="column">
                <wp:posOffset>-756285</wp:posOffset>
              </wp:positionH>
              <wp:positionV relativeFrom="paragraph">
                <wp:posOffset>210967</wp:posOffset>
              </wp:positionV>
              <wp:extent cx="7146290" cy="1758461"/>
              <wp:effectExtent l="0" t="0" r="3810" b="0"/>
              <wp:wrapNone/>
              <wp:docPr id="1250877305" name="Rechtec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46290" cy="1758461"/>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6148E4" id="Rechteck 7" o:spid="_x0000_s1026" alt="&quot;&quot;" style="position:absolute;margin-left:-59.55pt;margin-top:16.6pt;width:562.7pt;height:13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" fillcolor="white [3214]" stroked="f"/>
          </w:pict>
        </mc:Fallback>
      </mc:AlternateContent>
    </w:r>
    <w:r w:rsidR="007D27A9" w:rsidRPr="00E645C7">
      <w:rPr>
        <w:noProof/>
        <w:color w:val="EE6F28"/>
        <w:lang w:eastAsia="de-DE"/>
      </w:rPr>
      <w:drawing>
        <wp:anchor distT="0" distB="0" distL="114300" distR="114300" simplePos="0" relativeHeight="251668480" behindDoc="0" locked="0" layoutInCell="1" allowOverlap="1" wp14:anchorId="0C6C0744" wp14:editId="416596FB">
          <wp:simplePos x="0" y="0"/>
          <wp:positionH relativeFrom="column">
            <wp:posOffset>41910</wp:posOffset>
          </wp:positionH>
          <wp:positionV relativeFrom="paragraph">
            <wp:posOffset>402932</wp:posOffset>
          </wp:positionV>
          <wp:extent cx="2673985" cy="1087755"/>
          <wp:effectExtent l="0" t="0" r="0" b="4445"/>
          <wp:wrapNone/>
          <wp:docPr id="13" name="Grafik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extLst>
                      <a:ext uri="{C183D7F6-B498-43B3-948B-1728B52AA6E4}">
                        <adec:decorative xmlns:adec="http://schemas.microsoft.com/office/drawing/2017/decorative" val="1"/>
                      </a:ext>
                    </a:extLst>
                  </pic:cNvPr>
                  <pic:cNvPicPr/>
                </pic:nvPicPr>
                <pic:blipFill>
                  <a:blip r:embed="rId4"/>
                  <a:stretch>
                    <a:fillRect/>
                  </a:stretch>
                </pic:blipFill>
                <pic:spPr>
                  <a:xfrm>
                    <a:off x="0" y="0"/>
                    <a:ext cx="2673985" cy="1087755"/>
                  </a:xfrm>
                  <a:prstGeom prst="rect">
                    <a:avLst/>
                  </a:prstGeom>
                </pic:spPr>
              </pic:pic>
            </a:graphicData>
          </a:graphic>
          <wp14:sizeRelH relativeFrom="page">
            <wp14:pctWidth>0</wp14:pctWidth>
          </wp14:sizeRelH>
          <wp14:sizeRelV relativeFrom="page">
            <wp14:pctHeight>0</wp14:pctHeight>
          </wp14:sizeRelV>
        </wp:anchor>
      </w:drawing>
    </w:r>
    <w:r w:rsidR="007D27A9">
      <w:rPr>
        <w:noProof/>
        <w:lang w:eastAsia="de-DE"/>
      </w:rPr>
      <mc:AlternateContent>
        <mc:Choice Requires="wps">
          <w:drawing>
            <wp:anchor distT="0" distB="0" distL="114300" distR="114300" simplePos="0" relativeHeight="251665408" behindDoc="0" locked="0" layoutInCell="1" allowOverlap="1" wp14:anchorId="21CF7EFE" wp14:editId="2A8EFF45">
              <wp:simplePos x="0" y="0"/>
              <wp:positionH relativeFrom="column">
                <wp:posOffset>1932305</wp:posOffset>
              </wp:positionH>
              <wp:positionV relativeFrom="paragraph">
                <wp:posOffset>-79375</wp:posOffset>
              </wp:positionV>
              <wp:extent cx="4325620" cy="298450"/>
              <wp:effectExtent l="0" t="0" r="0" b="0"/>
              <wp:wrapNone/>
              <wp:docPr id="315333036" name="Textfeld 3"/>
              <wp:cNvGraphicFramePr/>
              <a:graphic xmlns:a="http://schemas.openxmlformats.org/drawingml/2006/main">
                <a:graphicData uri="http://schemas.microsoft.com/office/word/2010/wordprocessingShape">
                  <wps:wsp>
                    <wps:cNvSpPr txBox="1"/>
                    <wps:spPr>
                      <a:xfrm>
                        <a:off x="0" y="0"/>
                        <a:ext cx="4325620" cy="298450"/>
                      </a:xfrm>
                      <a:prstGeom prst="rect">
                        <a:avLst/>
                      </a:prstGeom>
                      <a:noFill/>
                      <a:ln w="6350">
                        <a:noFill/>
                      </a:ln>
                    </wps:spPr>
                    <wps:txbx>
                      <w:txbxContent>
                        <w:p w14:paraId="63C1F501" w14:textId="68D30003" w:rsidR="007D27A9" w:rsidRPr="00BB135C" w:rsidRDefault="007D27A9" w:rsidP="007D27A9">
                          <w:pPr>
                            <w:jc w:val="right"/>
                            <w:rPr>
                              <w:rFonts w:ascii="Arial" w:hAnsi="Arial" w:cs="Arial"/>
                              <w:color w:val="023A51"/>
                              <w:sz w:val="18"/>
                              <w:szCs w:val="18"/>
                            </w:rPr>
                          </w:pPr>
                          <w:r w:rsidRPr="00BB135C">
                            <w:rPr>
                              <w:rFonts w:ascii="Arial" w:hAnsi="Arial" w:cs="Arial"/>
                              <w:bCs/>
                              <w:color w:val="023A51"/>
                              <w:spacing w:val="2"/>
                              <w:sz w:val="18"/>
                              <w:szCs w:val="18"/>
                            </w:rPr>
                            <w:t xml:space="preserve">WHITE PAPER | </w:t>
                          </w:r>
                          <w:r w:rsidR="00457401">
                            <w:rPr>
                              <w:rFonts w:ascii="Arial" w:hAnsi="Arial" w:cs="Arial"/>
                              <w:bCs/>
                              <w:color w:val="023A51"/>
                              <w:spacing w:val="2"/>
                              <w:sz w:val="18"/>
                              <w:szCs w:val="18"/>
                            </w:rPr>
                            <w:t>November</w:t>
                          </w:r>
                          <w:r w:rsidR="00D40E45">
                            <w:rPr>
                              <w:rFonts w:ascii="Arial" w:hAnsi="Arial" w:cs="Arial"/>
                              <w:bCs/>
                              <w:color w:val="023A51"/>
                              <w:spacing w:val="2"/>
                              <w:sz w:val="18"/>
                              <w:szCs w:val="18"/>
                            </w:rPr>
                            <w:t xml:space="preserve"> </w:t>
                          </w:r>
                          <w:r w:rsidRPr="00BB135C">
                            <w:rPr>
                              <w:rFonts w:ascii="Arial" w:hAnsi="Arial" w:cs="Arial"/>
                              <w:bCs/>
                              <w:color w:val="023A51"/>
                              <w:spacing w:val="2"/>
                              <w:sz w:val="18"/>
                              <w:szCs w:val="18"/>
                            </w:rPr>
                            <w:t>2023</w:t>
                          </w:r>
                        </w:p>
                        <w:p w14:paraId="22E11C2E" w14:textId="77777777" w:rsidR="007D27A9" w:rsidRDefault="007D27A9" w:rsidP="007D2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7EFE" id="Textfeld 3" o:spid="_x0000_s1030" type="#_x0000_t202" style="position:absolute;margin-left:152.15pt;margin-top:-6.25pt;width:340.6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" filled="f" stroked="f" strokeweight=".5pt">
              <v:textbox>
                <w:txbxContent>
                  <w:p w14:paraId="63C1F501" w14:textId="68D30003" w:rsidR="007D27A9" w:rsidRPr="00BB135C" w:rsidRDefault="007D27A9" w:rsidP="007D27A9">
                    <w:pPr>
                      <w:jc w:val="right"/>
                      <w:rPr>
                        <w:rFonts w:ascii="Arial" w:hAnsi="Arial" w:cs="Arial"/>
                        <w:color w:val="023A51"/>
                        <w:sz w:val="18"/>
                        <w:szCs w:val="18"/>
                      </w:rPr>
                    </w:pPr>
                    <w:r w:rsidRPr="00BB135C">
                      <w:rPr>
                        <w:rFonts w:ascii="Arial" w:hAnsi="Arial" w:cs="Arial"/>
                        <w:bCs/>
                        <w:color w:val="023A51"/>
                        <w:spacing w:val="2"/>
                        <w:sz w:val="18"/>
                        <w:szCs w:val="18"/>
                      </w:rPr>
                      <w:t xml:space="preserve">WHITE PAPER | </w:t>
                    </w:r>
                    <w:r w:rsidR="00457401">
                      <w:rPr>
                        <w:rFonts w:ascii="Arial" w:hAnsi="Arial" w:cs="Arial"/>
                        <w:bCs/>
                        <w:color w:val="023A51"/>
                        <w:spacing w:val="2"/>
                        <w:sz w:val="18"/>
                        <w:szCs w:val="18"/>
                      </w:rPr>
                      <w:t>November</w:t>
                    </w:r>
                    <w:r w:rsidR="00D40E45">
                      <w:rPr>
                        <w:rFonts w:ascii="Arial" w:hAnsi="Arial" w:cs="Arial"/>
                        <w:bCs/>
                        <w:color w:val="023A51"/>
                        <w:spacing w:val="2"/>
                        <w:sz w:val="18"/>
                        <w:szCs w:val="18"/>
                      </w:rPr>
                      <w:t xml:space="preserve"> </w:t>
                    </w:r>
                    <w:r w:rsidRPr="00BB135C">
                      <w:rPr>
                        <w:rFonts w:ascii="Arial" w:hAnsi="Arial" w:cs="Arial"/>
                        <w:bCs/>
                        <w:color w:val="023A51"/>
                        <w:spacing w:val="2"/>
                        <w:sz w:val="18"/>
                        <w:szCs w:val="18"/>
                      </w:rPr>
                      <w:t>2023</w:t>
                    </w:r>
                  </w:p>
                  <w:p w14:paraId="22E11C2E" w14:textId="77777777" w:rsidR="007D27A9" w:rsidRDefault="007D27A9" w:rsidP="007D27A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5842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D25F13"/>
    <w:multiLevelType w:val="hybridMultilevel"/>
    <w:tmpl w:val="75025CF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D1577"/>
    <w:multiLevelType w:val="hybridMultilevel"/>
    <w:tmpl w:val="392464C6"/>
    <w:lvl w:ilvl="0" w:tplc="4D3A3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1943"/>
    <w:multiLevelType w:val="hybridMultilevel"/>
    <w:tmpl w:val="3EEEA9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40592"/>
    <w:multiLevelType w:val="hybridMultilevel"/>
    <w:tmpl w:val="C52E2F40"/>
    <w:lvl w:ilvl="0" w:tplc="FFFFFFFF">
      <w:start w:val="1"/>
      <w:numFmt w:val="lowerLetter"/>
      <w:lvlText w:val="%1."/>
      <w:lvlJc w:val="left"/>
      <w:pPr>
        <w:ind w:left="340" w:hanging="22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1567C7"/>
    <w:multiLevelType w:val="hybridMultilevel"/>
    <w:tmpl w:val="25A2FF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34DB4"/>
    <w:multiLevelType w:val="hybridMultilevel"/>
    <w:tmpl w:val="03C29AC8"/>
    <w:lvl w:ilvl="0" w:tplc="403ED578">
      <w:start w:val="1"/>
      <w:numFmt w:val="lowerLetter"/>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F17AFC"/>
    <w:multiLevelType w:val="hybridMultilevel"/>
    <w:tmpl w:val="C700F4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C121C3"/>
    <w:multiLevelType w:val="hybridMultilevel"/>
    <w:tmpl w:val="E5766902"/>
    <w:lvl w:ilvl="0" w:tplc="9AB24054">
      <w:start w:val="1"/>
      <w:numFmt w:val="lowerLetter"/>
      <w:lvlText w:val="%1."/>
      <w:lvlJc w:val="left"/>
      <w:pPr>
        <w:ind w:left="590" w:hanging="23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BE6DC4"/>
    <w:multiLevelType w:val="hybridMultilevel"/>
    <w:tmpl w:val="B61A8B86"/>
    <w:lvl w:ilvl="0" w:tplc="8ABCBAF6">
      <w:start w:val="1"/>
      <w:numFmt w:val="lowerLetter"/>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4F1A2D"/>
    <w:multiLevelType w:val="hybridMultilevel"/>
    <w:tmpl w:val="C52E2F40"/>
    <w:lvl w:ilvl="0" w:tplc="0FD8440C">
      <w:start w:val="1"/>
      <w:numFmt w:val="lowerLetter"/>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E41A00"/>
    <w:multiLevelType w:val="hybridMultilevel"/>
    <w:tmpl w:val="61E403B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101806"/>
    <w:multiLevelType w:val="hybridMultilevel"/>
    <w:tmpl w:val="6E841AE4"/>
    <w:lvl w:ilvl="0" w:tplc="575AA894">
      <w:start w:val="1"/>
      <w:numFmt w:val="lowerLetter"/>
      <w:lvlText w:val="%1."/>
      <w:lvlJc w:val="left"/>
      <w:pPr>
        <w:ind w:left="340"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1403742">
    <w:abstractNumId w:val="6"/>
  </w:num>
  <w:num w:numId="2" w16cid:durableId="466777849">
    <w:abstractNumId w:val="7"/>
  </w:num>
  <w:num w:numId="3" w16cid:durableId="804279791">
    <w:abstractNumId w:val="9"/>
  </w:num>
  <w:num w:numId="4" w16cid:durableId="1494368818">
    <w:abstractNumId w:val="1"/>
  </w:num>
  <w:num w:numId="5" w16cid:durableId="1360470075">
    <w:abstractNumId w:val="0"/>
  </w:num>
  <w:num w:numId="6" w16cid:durableId="100220499">
    <w:abstractNumId w:val="10"/>
  </w:num>
  <w:num w:numId="7" w16cid:durableId="521672908">
    <w:abstractNumId w:val="3"/>
  </w:num>
  <w:num w:numId="8" w16cid:durableId="418719572">
    <w:abstractNumId w:val="4"/>
  </w:num>
  <w:num w:numId="9" w16cid:durableId="595290885">
    <w:abstractNumId w:val="12"/>
  </w:num>
  <w:num w:numId="10" w16cid:durableId="853886893">
    <w:abstractNumId w:val="11"/>
  </w:num>
  <w:num w:numId="11" w16cid:durableId="892732468">
    <w:abstractNumId w:val="5"/>
  </w:num>
  <w:num w:numId="12" w16cid:durableId="499582962">
    <w:abstractNumId w:val="2"/>
  </w:num>
  <w:num w:numId="13" w16cid:durableId="10731174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2381"/>
  <w:drawingGridVerticalSpacing w:val="1667"/>
  <w:doNotUseMarginsForDrawingGridOrigin/>
  <w:drawingGridHorizontalOrigin w:val="1134"/>
  <w:drawingGridVerticalOrigin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D45975-0C72-4913-821A-74FCD0DB3517}"/>
    <w:docVar w:name="dgnword-eventsink" w:val="1405536189904"/>
    <w:docVar w:name="dgnword-lastRevisionsView" w:val="0"/>
  </w:docVars>
  <w:rsids>
    <w:rsidRoot w:val="00AE2EA6"/>
    <w:rsid w:val="00003569"/>
    <w:rsid w:val="00005747"/>
    <w:rsid w:val="000235CC"/>
    <w:rsid w:val="00024317"/>
    <w:rsid w:val="000319DA"/>
    <w:rsid w:val="00040F77"/>
    <w:rsid w:val="000453E9"/>
    <w:rsid w:val="00047EBA"/>
    <w:rsid w:val="00051AFE"/>
    <w:rsid w:val="000524E5"/>
    <w:rsid w:val="00061C4B"/>
    <w:rsid w:val="00064A2E"/>
    <w:rsid w:val="00064B48"/>
    <w:rsid w:val="00066297"/>
    <w:rsid w:val="00066A27"/>
    <w:rsid w:val="000701EF"/>
    <w:rsid w:val="000711BA"/>
    <w:rsid w:val="00077528"/>
    <w:rsid w:val="000802E2"/>
    <w:rsid w:val="00082D64"/>
    <w:rsid w:val="00095BA9"/>
    <w:rsid w:val="000A0E19"/>
    <w:rsid w:val="000A4971"/>
    <w:rsid w:val="000A5027"/>
    <w:rsid w:val="000A7B3C"/>
    <w:rsid w:val="000C1903"/>
    <w:rsid w:val="000C5ED3"/>
    <w:rsid w:val="000D6BB2"/>
    <w:rsid w:val="000F2F86"/>
    <w:rsid w:val="000F320A"/>
    <w:rsid w:val="000F3B4A"/>
    <w:rsid w:val="000F6343"/>
    <w:rsid w:val="0010352D"/>
    <w:rsid w:val="001161BB"/>
    <w:rsid w:val="0013225E"/>
    <w:rsid w:val="00160E73"/>
    <w:rsid w:val="0017277C"/>
    <w:rsid w:val="00172D4C"/>
    <w:rsid w:val="00177C22"/>
    <w:rsid w:val="0018083D"/>
    <w:rsid w:val="00181161"/>
    <w:rsid w:val="001918B1"/>
    <w:rsid w:val="001A13C3"/>
    <w:rsid w:val="001B45A4"/>
    <w:rsid w:val="001B62EB"/>
    <w:rsid w:val="001B75C8"/>
    <w:rsid w:val="001C158A"/>
    <w:rsid w:val="001C5678"/>
    <w:rsid w:val="001D0D9C"/>
    <w:rsid w:val="001D170C"/>
    <w:rsid w:val="001D5077"/>
    <w:rsid w:val="001D615B"/>
    <w:rsid w:val="0020322B"/>
    <w:rsid w:val="002037A5"/>
    <w:rsid w:val="00203994"/>
    <w:rsid w:val="002048D3"/>
    <w:rsid w:val="00207A0E"/>
    <w:rsid w:val="00210A88"/>
    <w:rsid w:val="002358E9"/>
    <w:rsid w:val="00244CBA"/>
    <w:rsid w:val="00251E48"/>
    <w:rsid w:val="00263634"/>
    <w:rsid w:val="00265CA7"/>
    <w:rsid w:val="0027407D"/>
    <w:rsid w:val="00274D67"/>
    <w:rsid w:val="0028508A"/>
    <w:rsid w:val="002854F5"/>
    <w:rsid w:val="002927B1"/>
    <w:rsid w:val="002943F9"/>
    <w:rsid w:val="00296047"/>
    <w:rsid w:val="002A5351"/>
    <w:rsid w:val="002A55B7"/>
    <w:rsid w:val="002A67B0"/>
    <w:rsid w:val="002B2257"/>
    <w:rsid w:val="002C79E9"/>
    <w:rsid w:val="002D001B"/>
    <w:rsid w:val="002D42B6"/>
    <w:rsid w:val="002D721B"/>
    <w:rsid w:val="002E1DEB"/>
    <w:rsid w:val="002F0D2F"/>
    <w:rsid w:val="002F173B"/>
    <w:rsid w:val="002F37B4"/>
    <w:rsid w:val="00300215"/>
    <w:rsid w:val="00300822"/>
    <w:rsid w:val="00302AF2"/>
    <w:rsid w:val="00310310"/>
    <w:rsid w:val="00315000"/>
    <w:rsid w:val="0032018A"/>
    <w:rsid w:val="00337992"/>
    <w:rsid w:val="00340EC6"/>
    <w:rsid w:val="00340FAC"/>
    <w:rsid w:val="003473A9"/>
    <w:rsid w:val="0035267F"/>
    <w:rsid w:val="00356741"/>
    <w:rsid w:val="00357604"/>
    <w:rsid w:val="00360709"/>
    <w:rsid w:val="003934B9"/>
    <w:rsid w:val="003A2CBA"/>
    <w:rsid w:val="003A6571"/>
    <w:rsid w:val="003B007A"/>
    <w:rsid w:val="003B4649"/>
    <w:rsid w:val="003C0266"/>
    <w:rsid w:val="003C33F4"/>
    <w:rsid w:val="003D7FE4"/>
    <w:rsid w:val="003E3B39"/>
    <w:rsid w:val="003E4288"/>
    <w:rsid w:val="003E749E"/>
    <w:rsid w:val="003F41C3"/>
    <w:rsid w:val="003F6C5D"/>
    <w:rsid w:val="00402FB2"/>
    <w:rsid w:val="0040643B"/>
    <w:rsid w:val="00406805"/>
    <w:rsid w:val="00413A80"/>
    <w:rsid w:val="00423FC0"/>
    <w:rsid w:val="00425481"/>
    <w:rsid w:val="004425AA"/>
    <w:rsid w:val="00443A0A"/>
    <w:rsid w:val="0044697F"/>
    <w:rsid w:val="00452028"/>
    <w:rsid w:val="00457401"/>
    <w:rsid w:val="00467713"/>
    <w:rsid w:val="004757E7"/>
    <w:rsid w:val="00475EAB"/>
    <w:rsid w:val="00482E5D"/>
    <w:rsid w:val="00483418"/>
    <w:rsid w:val="004A0CA8"/>
    <w:rsid w:val="004A5C0D"/>
    <w:rsid w:val="004B7F10"/>
    <w:rsid w:val="004C1DC9"/>
    <w:rsid w:val="004C3813"/>
    <w:rsid w:val="004D1ADE"/>
    <w:rsid w:val="004D42E5"/>
    <w:rsid w:val="004D5D33"/>
    <w:rsid w:val="004D7E15"/>
    <w:rsid w:val="004E28B7"/>
    <w:rsid w:val="004E547A"/>
    <w:rsid w:val="004F2758"/>
    <w:rsid w:val="004F7492"/>
    <w:rsid w:val="004F7790"/>
    <w:rsid w:val="00503198"/>
    <w:rsid w:val="005063F1"/>
    <w:rsid w:val="00507779"/>
    <w:rsid w:val="005100D7"/>
    <w:rsid w:val="00514B22"/>
    <w:rsid w:val="00514D47"/>
    <w:rsid w:val="0052456E"/>
    <w:rsid w:val="00525CA0"/>
    <w:rsid w:val="00527FA3"/>
    <w:rsid w:val="00531FC6"/>
    <w:rsid w:val="00551EF6"/>
    <w:rsid w:val="00552508"/>
    <w:rsid w:val="0055484D"/>
    <w:rsid w:val="00556853"/>
    <w:rsid w:val="00560AB0"/>
    <w:rsid w:val="00560C4E"/>
    <w:rsid w:val="00580E39"/>
    <w:rsid w:val="005B4A6E"/>
    <w:rsid w:val="005B5077"/>
    <w:rsid w:val="005C4C2E"/>
    <w:rsid w:val="005D07DA"/>
    <w:rsid w:val="005E14A0"/>
    <w:rsid w:val="005F13F1"/>
    <w:rsid w:val="005F59CF"/>
    <w:rsid w:val="005F7262"/>
    <w:rsid w:val="00605632"/>
    <w:rsid w:val="00610B33"/>
    <w:rsid w:val="00612D96"/>
    <w:rsid w:val="006160F6"/>
    <w:rsid w:val="006161B8"/>
    <w:rsid w:val="006228E4"/>
    <w:rsid w:val="00623ED4"/>
    <w:rsid w:val="0063028B"/>
    <w:rsid w:val="0063166B"/>
    <w:rsid w:val="00631DAF"/>
    <w:rsid w:val="0063660C"/>
    <w:rsid w:val="00653148"/>
    <w:rsid w:val="0065497F"/>
    <w:rsid w:val="00661D0F"/>
    <w:rsid w:val="00661F54"/>
    <w:rsid w:val="0066238F"/>
    <w:rsid w:val="006643F3"/>
    <w:rsid w:val="00670D36"/>
    <w:rsid w:val="006739F2"/>
    <w:rsid w:val="00675128"/>
    <w:rsid w:val="00675840"/>
    <w:rsid w:val="006773E7"/>
    <w:rsid w:val="00680E3C"/>
    <w:rsid w:val="00686B38"/>
    <w:rsid w:val="0069017E"/>
    <w:rsid w:val="006949FE"/>
    <w:rsid w:val="00696081"/>
    <w:rsid w:val="006A1D50"/>
    <w:rsid w:val="006C7207"/>
    <w:rsid w:val="006D118A"/>
    <w:rsid w:val="006D19E7"/>
    <w:rsid w:val="006E5982"/>
    <w:rsid w:val="006E5DC5"/>
    <w:rsid w:val="006F4AD7"/>
    <w:rsid w:val="00710960"/>
    <w:rsid w:val="007209BA"/>
    <w:rsid w:val="00723267"/>
    <w:rsid w:val="0072384B"/>
    <w:rsid w:val="00726062"/>
    <w:rsid w:val="0072782F"/>
    <w:rsid w:val="00733CAB"/>
    <w:rsid w:val="00737864"/>
    <w:rsid w:val="0074297F"/>
    <w:rsid w:val="00744430"/>
    <w:rsid w:val="00747EF4"/>
    <w:rsid w:val="00754B08"/>
    <w:rsid w:val="00755E80"/>
    <w:rsid w:val="007652B6"/>
    <w:rsid w:val="00766D03"/>
    <w:rsid w:val="0077033E"/>
    <w:rsid w:val="00770391"/>
    <w:rsid w:val="00770777"/>
    <w:rsid w:val="00770931"/>
    <w:rsid w:val="0077536A"/>
    <w:rsid w:val="00791317"/>
    <w:rsid w:val="00794F33"/>
    <w:rsid w:val="007A2FE4"/>
    <w:rsid w:val="007A72F3"/>
    <w:rsid w:val="007B0190"/>
    <w:rsid w:val="007B24C8"/>
    <w:rsid w:val="007C2E25"/>
    <w:rsid w:val="007C4010"/>
    <w:rsid w:val="007D1F5A"/>
    <w:rsid w:val="007D27A9"/>
    <w:rsid w:val="007D58EE"/>
    <w:rsid w:val="007D7EA2"/>
    <w:rsid w:val="007E032A"/>
    <w:rsid w:val="007E74EB"/>
    <w:rsid w:val="007F2099"/>
    <w:rsid w:val="008050F7"/>
    <w:rsid w:val="008143C5"/>
    <w:rsid w:val="00817B41"/>
    <w:rsid w:val="0082021F"/>
    <w:rsid w:val="00821D20"/>
    <w:rsid w:val="00823CE2"/>
    <w:rsid w:val="0082794E"/>
    <w:rsid w:val="008305F9"/>
    <w:rsid w:val="00830700"/>
    <w:rsid w:val="008415B0"/>
    <w:rsid w:val="008518D5"/>
    <w:rsid w:val="00862D10"/>
    <w:rsid w:val="00872FED"/>
    <w:rsid w:val="00876041"/>
    <w:rsid w:val="00876263"/>
    <w:rsid w:val="008832F9"/>
    <w:rsid w:val="00885AE9"/>
    <w:rsid w:val="008923D7"/>
    <w:rsid w:val="008A32F8"/>
    <w:rsid w:val="008A5C80"/>
    <w:rsid w:val="008A7B70"/>
    <w:rsid w:val="008B30A8"/>
    <w:rsid w:val="008C022A"/>
    <w:rsid w:val="008C2AED"/>
    <w:rsid w:val="008E0DC6"/>
    <w:rsid w:val="008E7FFD"/>
    <w:rsid w:val="008F735D"/>
    <w:rsid w:val="00904B31"/>
    <w:rsid w:val="00914DE6"/>
    <w:rsid w:val="00923D01"/>
    <w:rsid w:val="00930843"/>
    <w:rsid w:val="009328CF"/>
    <w:rsid w:val="00935E1B"/>
    <w:rsid w:val="00941B4D"/>
    <w:rsid w:val="00943CB1"/>
    <w:rsid w:val="00951015"/>
    <w:rsid w:val="009546A5"/>
    <w:rsid w:val="00963BA6"/>
    <w:rsid w:val="00967AB4"/>
    <w:rsid w:val="009707BB"/>
    <w:rsid w:val="009711D8"/>
    <w:rsid w:val="00973C5F"/>
    <w:rsid w:val="009748DE"/>
    <w:rsid w:val="0098759B"/>
    <w:rsid w:val="00990798"/>
    <w:rsid w:val="00994F07"/>
    <w:rsid w:val="00997219"/>
    <w:rsid w:val="009A0AB6"/>
    <w:rsid w:val="009A2551"/>
    <w:rsid w:val="009A28AE"/>
    <w:rsid w:val="009B2093"/>
    <w:rsid w:val="009B7283"/>
    <w:rsid w:val="009C528E"/>
    <w:rsid w:val="009D2F95"/>
    <w:rsid w:val="009E02F2"/>
    <w:rsid w:val="009E0A3A"/>
    <w:rsid w:val="009E325C"/>
    <w:rsid w:val="009F2405"/>
    <w:rsid w:val="00A006A9"/>
    <w:rsid w:val="00A00B5B"/>
    <w:rsid w:val="00A01CCC"/>
    <w:rsid w:val="00A063AC"/>
    <w:rsid w:val="00A1163B"/>
    <w:rsid w:val="00A16075"/>
    <w:rsid w:val="00A25A02"/>
    <w:rsid w:val="00A36A09"/>
    <w:rsid w:val="00A37529"/>
    <w:rsid w:val="00A4434A"/>
    <w:rsid w:val="00A52349"/>
    <w:rsid w:val="00A5380B"/>
    <w:rsid w:val="00A611BD"/>
    <w:rsid w:val="00A612B4"/>
    <w:rsid w:val="00A6208C"/>
    <w:rsid w:val="00A62B3C"/>
    <w:rsid w:val="00A72A6C"/>
    <w:rsid w:val="00A75DA7"/>
    <w:rsid w:val="00A77C92"/>
    <w:rsid w:val="00A94AEF"/>
    <w:rsid w:val="00A97BF8"/>
    <w:rsid w:val="00AA5D40"/>
    <w:rsid w:val="00AB0B41"/>
    <w:rsid w:val="00AB3B30"/>
    <w:rsid w:val="00AB3D58"/>
    <w:rsid w:val="00AB58E4"/>
    <w:rsid w:val="00AC6EC1"/>
    <w:rsid w:val="00AD086C"/>
    <w:rsid w:val="00AD50C5"/>
    <w:rsid w:val="00AD596B"/>
    <w:rsid w:val="00AE167B"/>
    <w:rsid w:val="00AE2EA6"/>
    <w:rsid w:val="00AE361E"/>
    <w:rsid w:val="00AE4594"/>
    <w:rsid w:val="00AF62BB"/>
    <w:rsid w:val="00B02F82"/>
    <w:rsid w:val="00B06C67"/>
    <w:rsid w:val="00B10D3D"/>
    <w:rsid w:val="00B11490"/>
    <w:rsid w:val="00B25142"/>
    <w:rsid w:val="00B47016"/>
    <w:rsid w:val="00B507C4"/>
    <w:rsid w:val="00B61F36"/>
    <w:rsid w:val="00B76B5C"/>
    <w:rsid w:val="00B779C7"/>
    <w:rsid w:val="00B843BB"/>
    <w:rsid w:val="00B87CB6"/>
    <w:rsid w:val="00B9148F"/>
    <w:rsid w:val="00B92BD0"/>
    <w:rsid w:val="00BA4176"/>
    <w:rsid w:val="00BA5CFE"/>
    <w:rsid w:val="00BB135C"/>
    <w:rsid w:val="00BB2F61"/>
    <w:rsid w:val="00BB3E92"/>
    <w:rsid w:val="00BB7620"/>
    <w:rsid w:val="00BC0FF0"/>
    <w:rsid w:val="00BC1E29"/>
    <w:rsid w:val="00BC3D8A"/>
    <w:rsid w:val="00BC7D74"/>
    <w:rsid w:val="00BE2008"/>
    <w:rsid w:val="00BE7EB4"/>
    <w:rsid w:val="00BF0007"/>
    <w:rsid w:val="00BF04CA"/>
    <w:rsid w:val="00C00D69"/>
    <w:rsid w:val="00C172D4"/>
    <w:rsid w:val="00C20D35"/>
    <w:rsid w:val="00C20F4B"/>
    <w:rsid w:val="00C31424"/>
    <w:rsid w:val="00C31B22"/>
    <w:rsid w:val="00C368BB"/>
    <w:rsid w:val="00C5404A"/>
    <w:rsid w:val="00C571F1"/>
    <w:rsid w:val="00C66277"/>
    <w:rsid w:val="00C679FD"/>
    <w:rsid w:val="00C70DAB"/>
    <w:rsid w:val="00C714E5"/>
    <w:rsid w:val="00C81D06"/>
    <w:rsid w:val="00C8276B"/>
    <w:rsid w:val="00C91FF3"/>
    <w:rsid w:val="00C927F3"/>
    <w:rsid w:val="00CA7516"/>
    <w:rsid w:val="00CB32DA"/>
    <w:rsid w:val="00CB7844"/>
    <w:rsid w:val="00CC05FE"/>
    <w:rsid w:val="00CC0D28"/>
    <w:rsid w:val="00CD2714"/>
    <w:rsid w:val="00CD29CC"/>
    <w:rsid w:val="00CE511E"/>
    <w:rsid w:val="00CF34A2"/>
    <w:rsid w:val="00D01769"/>
    <w:rsid w:val="00D1025F"/>
    <w:rsid w:val="00D15D91"/>
    <w:rsid w:val="00D17166"/>
    <w:rsid w:val="00D17324"/>
    <w:rsid w:val="00D23CAC"/>
    <w:rsid w:val="00D2555D"/>
    <w:rsid w:val="00D30DE2"/>
    <w:rsid w:val="00D30E9C"/>
    <w:rsid w:val="00D34849"/>
    <w:rsid w:val="00D40E45"/>
    <w:rsid w:val="00D626AB"/>
    <w:rsid w:val="00D65ED4"/>
    <w:rsid w:val="00D8093A"/>
    <w:rsid w:val="00D81114"/>
    <w:rsid w:val="00D86A8E"/>
    <w:rsid w:val="00D93ACE"/>
    <w:rsid w:val="00D93F90"/>
    <w:rsid w:val="00DB426E"/>
    <w:rsid w:val="00DB7480"/>
    <w:rsid w:val="00DD3FFE"/>
    <w:rsid w:val="00DD5410"/>
    <w:rsid w:val="00DF318C"/>
    <w:rsid w:val="00DF32CA"/>
    <w:rsid w:val="00DF5648"/>
    <w:rsid w:val="00DF5E37"/>
    <w:rsid w:val="00DF739B"/>
    <w:rsid w:val="00E01597"/>
    <w:rsid w:val="00E059E4"/>
    <w:rsid w:val="00E1381D"/>
    <w:rsid w:val="00E13B35"/>
    <w:rsid w:val="00E23AE9"/>
    <w:rsid w:val="00E259B6"/>
    <w:rsid w:val="00E27D5E"/>
    <w:rsid w:val="00E304CD"/>
    <w:rsid w:val="00E34D3D"/>
    <w:rsid w:val="00E37201"/>
    <w:rsid w:val="00E4561C"/>
    <w:rsid w:val="00E50908"/>
    <w:rsid w:val="00E50B82"/>
    <w:rsid w:val="00E54988"/>
    <w:rsid w:val="00E5529A"/>
    <w:rsid w:val="00E645C7"/>
    <w:rsid w:val="00E65CC2"/>
    <w:rsid w:val="00E702DB"/>
    <w:rsid w:val="00E7581B"/>
    <w:rsid w:val="00E80E4D"/>
    <w:rsid w:val="00E84311"/>
    <w:rsid w:val="00E869CE"/>
    <w:rsid w:val="00E90A1E"/>
    <w:rsid w:val="00E9684F"/>
    <w:rsid w:val="00EA3F57"/>
    <w:rsid w:val="00EB1D90"/>
    <w:rsid w:val="00EB553A"/>
    <w:rsid w:val="00EB55CD"/>
    <w:rsid w:val="00EC7BAF"/>
    <w:rsid w:val="00ED04BC"/>
    <w:rsid w:val="00ED17DC"/>
    <w:rsid w:val="00EE33D4"/>
    <w:rsid w:val="00EE4551"/>
    <w:rsid w:val="00EE5FE4"/>
    <w:rsid w:val="00F0597C"/>
    <w:rsid w:val="00F06C70"/>
    <w:rsid w:val="00F136C3"/>
    <w:rsid w:val="00F270CE"/>
    <w:rsid w:val="00F431F9"/>
    <w:rsid w:val="00F43BDA"/>
    <w:rsid w:val="00F448A4"/>
    <w:rsid w:val="00F55AAC"/>
    <w:rsid w:val="00F61345"/>
    <w:rsid w:val="00F6314F"/>
    <w:rsid w:val="00F80C8B"/>
    <w:rsid w:val="00F8393A"/>
    <w:rsid w:val="00F904ED"/>
    <w:rsid w:val="00F949F3"/>
    <w:rsid w:val="00FA2224"/>
    <w:rsid w:val="00FA5B85"/>
    <w:rsid w:val="00FB56E7"/>
    <w:rsid w:val="00FC1D12"/>
    <w:rsid w:val="00FC23F7"/>
    <w:rsid w:val="00FC789E"/>
    <w:rsid w:val="00FD0852"/>
    <w:rsid w:val="00FD0F99"/>
    <w:rsid w:val="00FD189A"/>
    <w:rsid w:val="00FD1A33"/>
    <w:rsid w:val="00FD4C50"/>
    <w:rsid w:val="00FE5F3E"/>
    <w:rsid w:val="00FE7CB1"/>
    <w:rsid w:val="00FF3E6B"/>
    <w:rsid w:val="00FF6F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20C8E"/>
  <w14:defaultImageDpi w14:val="330"/>
  <w15:docId w15:val="{0EE21611-7AF4-4571-8713-3178B3D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58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07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B5077"/>
    <w:rPr>
      <w:rFonts w:ascii="Lucida Grande" w:hAnsi="Lucida Grande" w:cs="Lucida Grande"/>
      <w:sz w:val="18"/>
      <w:szCs w:val="18"/>
    </w:rPr>
  </w:style>
  <w:style w:type="paragraph" w:customStyle="1" w:styleId="KeinAbsatzformat">
    <w:name w:val="[Kein Absatzformat]"/>
    <w:rsid w:val="002943F9"/>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styleId="Kopfzeile">
    <w:name w:val="header"/>
    <w:basedOn w:val="Standard"/>
    <w:link w:val="KopfzeileZchn"/>
    <w:uiPriority w:val="99"/>
    <w:unhideWhenUsed/>
    <w:rsid w:val="00754B08"/>
    <w:pPr>
      <w:tabs>
        <w:tab w:val="center" w:pos="4153"/>
        <w:tab w:val="right" w:pos="8306"/>
      </w:tabs>
    </w:pPr>
  </w:style>
  <w:style w:type="character" w:customStyle="1" w:styleId="KopfzeileZchn">
    <w:name w:val="Kopfzeile Zchn"/>
    <w:basedOn w:val="Absatz-Standardschriftart"/>
    <w:link w:val="Kopfzeile"/>
    <w:uiPriority w:val="99"/>
    <w:rsid w:val="00754B08"/>
  </w:style>
  <w:style w:type="paragraph" w:styleId="Fuzeile">
    <w:name w:val="footer"/>
    <w:basedOn w:val="Standard"/>
    <w:link w:val="FuzeileZchn"/>
    <w:uiPriority w:val="99"/>
    <w:unhideWhenUsed/>
    <w:rsid w:val="00754B08"/>
    <w:pPr>
      <w:tabs>
        <w:tab w:val="center" w:pos="4153"/>
        <w:tab w:val="right" w:pos="8306"/>
      </w:tabs>
    </w:pPr>
  </w:style>
  <w:style w:type="character" w:customStyle="1" w:styleId="FuzeileZchn">
    <w:name w:val="Fußzeile Zchn"/>
    <w:basedOn w:val="Absatz-Standardschriftart"/>
    <w:link w:val="Fuzeile"/>
    <w:uiPriority w:val="99"/>
    <w:rsid w:val="00754B08"/>
  </w:style>
  <w:style w:type="paragraph" w:customStyle="1" w:styleId="Sprechblasentext1">
    <w:name w:val="Sprechblasentext1"/>
    <w:basedOn w:val="Standard"/>
    <w:semiHidden/>
    <w:rsid w:val="00754B08"/>
    <w:rPr>
      <w:rFonts w:ascii="Tahoma" w:eastAsia="Times New Roman" w:hAnsi="Tahoma" w:cs="Tahoma"/>
      <w:sz w:val="16"/>
      <w:szCs w:val="16"/>
      <w:lang w:eastAsia="de-DE"/>
    </w:rPr>
  </w:style>
  <w:style w:type="character" w:styleId="Hyperlink">
    <w:name w:val="Hyperlink"/>
    <w:rsid w:val="002854F5"/>
    <w:rPr>
      <w:color w:val="0000FF"/>
      <w:u w:val="single"/>
    </w:rPr>
  </w:style>
  <w:style w:type="paragraph" w:customStyle="1" w:styleId="BalloonText1">
    <w:name w:val="Balloon Text1"/>
    <w:basedOn w:val="Standard"/>
    <w:semiHidden/>
    <w:rsid w:val="002854F5"/>
    <w:rPr>
      <w:rFonts w:ascii="Tahoma" w:eastAsia="Times New Roman" w:hAnsi="Tahoma" w:cs="Tahoma"/>
      <w:sz w:val="16"/>
      <w:szCs w:val="16"/>
      <w:lang w:eastAsia="de-DE"/>
    </w:rPr>
  </w:style>
  <w:style w:type="paragraph" w:styleId="Listenabsatz">
    <w:name w:val="List Paragraph"/>
    <w:basedOn w:val="Standard"/>
    <w:uiPriority w:val="34"/>
    <w:qFormat/>
    <w:rsid w:val="00A36A09"/>
    <w:pPr>
      <w:ind w:left="720"/>
      <w:contextualSpacing/>
    </w:pPr>
  </w:style>
  <w:style w:type="character" w:styleId="Seitenzahl">
    <w:name w:val="page number"/>
    <w:basedOn w:val="Absatz-Standardschriftart"/>
    <w:uiPriority w:val="99"/>
    <w:semiHidden/>
    <w:unhideWhenUsed/>
    <w:rsid w:val="008E7FFD"/>
  </w:style>
  <w:style w:type="paragraph" w:customStyle="1" w:styleId="Default">
    <w:name w:val="Default"/>
    <w:rsid w:val="00943CB1"/>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EE4551"/>
    <w:rPr>
      <w:sz w:val="16"/>
      <w:szCs w:val="16"/>
    </w:rPr>
  </w:style>
  <w:style w:type="paragraph" w:styleId="Kommentartext">
    <w:name w:val="annotation text"/>
    <w:basedOn w:val="Standard"/>
    <w:link w:val="KommentartextZchn"/>
    <w:uiPriority w:val="99"/>
    <w:unhideWhenUsed/>
    <w:rsid w:val="00EE4551"/>
    <w:rPr>
      <w:sz w:val="20"/>
      <w:szCs w:val="20"/>
    </w:rPr>
  </w:style>
  <w:style w:type="character" w:customStyle="1" w:styleId="KommentartextZchn">
    <w:name w:val="Kommentartext Zchn"/>
    <w:basedOn w:val="Absatz-Standardschriftart"/>
    <w:link w:val="Kommentartext"/>
    <w:uiPriority w:val="99"/>
    <w:rsid w:val="00EE4551"/>
    <w:rPr>
      <w:sz w:val="20"/>
      <w:szCs w:val="20"/>
    </w:rPr>
  </w:style>
  <w:style w:type="paragraph" w:styleId="Kommentarthema">
    <w:name w:val="annotation subject"/>
    <w:basedOn w:val="Kommentartext"/>
    <w:next w:val="Kommentartext"/>
    <w:link w:val="KommentarthemaZchn"/>
    <w:uiPriority w:val="99"/>
    <w:semiHidden/>
    <w:unhideWhenUsed/>
    <w:rsid w:val="00EE4551"/>
    <w:rPr>
      <w:b/>
      <w:bCs/>
    </w:rPr>
  </w:style>
  <w:style w:type="character" w:customStyle="1" w:styleId="KommentarthemaZchn">
    <w:name w:val="Kommentarthema Zchn"/>
    <w:basedOn w:val="KommentartextZchn"/>
    <w:link w:val="Kommentarthema"/>
    <w:uiPriority w:val="99"/>
    <w:semiHidden/>
    <w:rsid w:val="00EE4551"/>
    <w:rPr>
      <w:b/>
      <w:bCs/>
      <w:sz w:val="20"/>
      <w:szCs w:val="20"/>
    </w:rPr>
  </w:style>
  <w:style w:type="character" w:customStyle="1" w:styleId="None">
    <w:name w:val="None"/>
    <w:rsid w:val="00DD5410"/>
  </w:style>
  <w:style w:type="paragraph" w:styleId="berarbeitung">
    <w:name w:val="Revision"/>
    <w:hidden/>
    <w:uiPriority w:val="99"/>
    <w:semiHidden/>
    <w:rsid w:val="00C571F1"/>
  </w:style>
  <w:style w:type="character" w:styleId="NichtaufgelsteErwhnung">
    <w:name w:val="Unresolved Mention"/>
    <w:basedOn w:val="Absatz-Standardschriftart"/>
    <w:uiPriority w:val="99"/>
    <w:semiHidden/>
    <w:unhideWhenUsed/>
    <w:rsid w:val="0056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obaldisabilitysummi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Rose\fertig\GIZ_2016_Wordvorlage_A4_Windows_vorlage_V01A.dotx" TargetMode="External"/></Relationships>
</file>

<file path=word/theme/theme1.xml><?xml version="1.0" encoding="utf-8"?>
<a:theme xmlns:a="http://schemas.openxmlformats.org/drawingml/2006/main" name="Office Theme">
  <a:themeElements>
    <a:clrScheme name="GIZ DesignFarben 2016">
      <a:dk1>
        <a:srgbClr val="C80F0F"/>
      </a:dk1>
      <a:lt1>
        <a:srgbClr val="6F6F6F"/>
      </a:lt1>
      <a:dk2>
        <a:srgbClr val="000000"/>
      </a:dk2>
      <a:lt2>
        <a:srgbClr val="FFFFFF"/>
      </a:lt2>
      <a:accent1>
        <a:srgbClr val="C80F0F"/>
      </a:accent1>
      <a:accent2>
        <a:srgbClr val="6F6F6F"/>
      </a:accent2>
      <a:accent3>
        <a:srgbClr val="000000"/>
      </a:accent3>
      <a:accent4>
        <a:srgbClr val="FFFFFF"/>
      </a:accent4>
      <a:accent5>
        <a:srgbClr val="FFFFFF"/>
      </a:accent5>
      <a:accent6>
        <a:srgbClr val="FFFFFF"/>
      </a:accent6>
      <a:hlink>
        <a:srgbClr val="C80F0F"/>
      </a:hlink>
      <a:folHlink>
        <a:srgbClr val="6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CB33AECEE6F7040A3FA59AD014C2E7D" ma:contentTypeVersion="12" ma:contentTypeDescription="Ein neues Dokument erstellen." ma:contentTypeScope="" ma:versionID="e77f9cd50ef7df26b0bc3a1d6cced6ec">
  <xsd:schema xmlns:xsd="http://www.w3.org/2001/XMLSchema" xmlns:xs="http://www.w3.org/2001/XMLSchema" xmlns:p="http://schemas.microsoft.com/office/2006/metadata/properties" xmlns:ns2="16efdea2-84b9-4d83-bcf0-86411cf131fe" xmlns:ns3="a2b3ef00-6b20-443c-8d3b-85e159c1d6e0" targetNamespace="http://schemas.microsoft.com/office/2006/metadata/properties" ma:root="true" ma:fieldsID="f161f7ee0c51f446bab3fb83497580a9" ns2:_="" ns3:_="">
    <xsd:import namespace="16efdea2-84b9-4d83-bcf0-86411cf131fe"/>
    <xsd:import namespace="a2b3ef00-6b20-443c-8d3b-85e159c1d6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fdea2-84b9-4d83-bcf0-86411cf13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3ef00-6b20-443c-8d3b-85e159c1d6e0"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65d8090d-079f-4244-85ba-c9519c392737}" ma:internalName="TaxCatchAll" ma:showField="CatchAllData" ma:web="a2b3ef00-6b20-443c-8d3b-85e159c1d6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efdea2-84b9-4d83-bcf0-86411cf131fe">
      <Terms xmlns="http://schemas.microsoft.com/office/infopath/2007/PartnerControls"/>
    </lcf76f155ced4ddcb4097134ff3c332f>
    <TaxCatchAll xmlns="a2b3ef00-6b20-443c-8d3b-85e159c1d6e0" xsi:nil="true"/>
  </documentManagement>
</p:properties>
</file>

<file path=customXml/itemProps1.xml><?xml version="1.0" encoding="utf-8"?>
<ds:datastoreItem xmlns:ds="http://schemas.openxmlformats.org/officeDocument/2006/customXml" ds:itemID="{0A0C2677-64C5-4DB7-98C7-618D55CBC9B4}">
  <ds:schemaRefs>
    <ds:schemaRef ds:uri="http://schemas.openxmlformats.org/officeDocument/2006/bibliography"/>
  </ds:schemaRefs>
</ds:datastoreItem>
</file>

<file path=customXml/itemProps2.xml><?xml version="1.0" encoding="utf-8"?>
<ds:datastoreItem xmlns:ds="http://schemas.openxmlformats.org/officeDocument/2006/customXml" ds:itemID="{287B9377-86D8-4BAF-A2FD-C9C397D1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fdea2-84b9-4d83-bcf0-86411cf131fe"/>
    <ds:schemaRef ds:uri="a2b3ef00-6b20-443c-8d3b-85e159c1d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3A99B-2217-4F25-8771-E963D196AD65}">
  <ds:schemaRefs>
    <ds:schemaRef ds:uri="http://schemas.microsoft.com/sharepoint/v3/contenttype/forms"/>
  </ds:schemaRefs>
</ds:datastoreItem>
</file>

<file path=customXml/itemProps4.xml><?xml version="1.0" encoding="utf-8"?>
<ds:datastoreItem xmlns:ds="http://schemas.openxmlformats.org/officeDocument/2006/customXml" ds:itemID="{29F3CA01-7071-4D24-8073-0A463EFC39D2}">
  <ds:schemaRefs>
    <ds:schemaRef ds:uri="http://schemas.microsoft.com/office/2006/metadata/properties"/>
    <ds:schemaRef ds:uri="http://schemas.microsoft.com/office/infopath/2007/PartnerControls"/>
    <ds:schemaRef ds:uri="16efdea2-84b9-4d83-bcf0-86411cf131fe"/>
    <ds:schemaRef ds:uri="a2b3ef00-6b20-443c-8d3b-85e159c1d6e0"/>
  </ds:schemaRefs>
</ds:datastoreItem>
</file>

<file path=docProps/app.xml><?xml version="1.0" encoding="utf-8"?>
<Properties xmlns="http://schemas.openxmlformats.org/officeDocument/2006/extended-properties" xmlns:vt="http://schemas.openxmlformats.org/officeDocument/2006/docPropsVTypes">
  <Template>GIZ_2016_Wordvorlage_A4_Windows_vorlage_V01A.dotx</Template>
  <TotalTime>0</TotalTime>
  <Pages>4</Pages>
  <Words>1671</Words>
  <Characters>9107</Characters>
  <Application>Microsoft Office Word</Application>
  <DocSecurity>0</DocSecurity>
  <Lines>337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Tonn</dc:creator>
  <cp:lastModifiedBy>Antje Tonn</cp:lastModifiedBy>
  <cp:revision>2</cp:revision>
  <cp:lastPrinted>2023-12-14T10:12:00Z</cp:lastPrinted>
  <dcterms:created xsi:type="dcterms:W3CDTF">2023-12-14T12:39:00Z</dcterms:created>
  <dcterms:modified xsi:type="dcterms:W3CDTF">2023-12-14T12:39:00Z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f229a5e3f26f8953182544a03e539dd7d3dac8bc2912d4d496fd9e7f2853add8</vt:lpwstr>
  </property>
  <property fmtid="{D5CDD505-2E9C-101B-9397-08002B2CF9AE}" pid="3" name="ContentTypeId">
    <vt:lpwstr>0x010100DCB33AECEE6F7040A3FA59AD014C2E7D</vt:lpwstr>
  </property>
  <property fmtid="{D5CDD505-2E9C-101B-9397-08002B2CF9AE}" pid="4" name="MediaServiceImageTags">
    <vt:lpwstr/>
  </property>
</Properties>
</file>